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99" w:rsidRDefault="00854599" w:rsidP="001B69E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Министерство образования и науки Калужской области</w:t>
      </w:r>
    </w:p>
    <w:p w:rsidR="00F339A3" w:rsidRPr="00175658" w:rsidRDefault="00F339A3" w:rsidP="008B6077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54599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Государственное автономное профессиональное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образовательное учреждение </w:t>
      </w:r>
    </w:p>
    <w:p w:rsidR="00854599" w:rsidRPr="00175658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Калужской области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«Калужский колледж </w:t>
      </w:r>
      <w:r w:rsidR="002828B6">
        <w:rPr>
          <w:rFonts w:ascii="Times New Roman" w:eastAsia="Times New Roman" w:hAnsi="Times New Roman"/>
          <w:b/>
          <w:sz w:val="24"/>
          <w:szCs w:val="24"/>
        </w:rPr>
        <w:t>экономики и технологий</w:t>
      </w:r>
      <w:r w:rsidRPr="00175658">
        <w:rPr>
          <w:rFonts w:ascii="Times New Roman" w:eastAsia="Times New Roman" w:hAnsi="Times New Roman"/>
          <w:b/>
          <w:sz w:val="24"/>
          <w:szCs w:val="24"/>
        </w:rPr>
        <w:t>»</w:t>
      </w:r>
    </w:p>
    <w:p w:rsidR="00854599" w:rsidRPr="00175658" w:rsidRDefault="00854599" w:rsidP="008B6077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54599" w:rsidRDefault="00854599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0E1395" w:rsidRDefault="000E1395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0E1395" w:rsidRDefault="000E1395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0E1395" w:rsidRPr="00175658" w:rsidRDefault="000E1395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5A5357" w:rsidRPr="00A419DE" w:rsidRDefault="005A5357" w:rsidP="005A5357">
      <w:pPr>
        <w:spacing w:after="0" w:line="360" w:lineRule="auto"/>
        <w:ind w:hanging="2"/>
        <w:jc w:val="center"/>
        <w:rPr>
          <w:rFonts w:ascii="Times New Roman" w:hAnsi="Times New Roman"/>
          <w:b/>
          <w:sz w:val="28"/>
          <w:szCs w:val="28"/>
        </w:rPr>
      </w:pPr>
      <w:r w:rsidRPr="00A419D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5A5357" w:rsidRPr="00A419DE" w:rsidRDefault="005A5357" w:rsidP="005A5357">
      <w:pPr>
        <w:spacing w:after="0" w:line="360" w:lineRule="auto"/>
        <w:ind w:hanging="2"/>
        <w:jc w:val="center"/>
        <w:rPr>
          <w:rFonts w:ascii="Times New Roman" w:hAnsi="Times New Roman"/>
          <w:b/>
          <w:i/>
          <w:sz w:val="28"/>
          <w:szCs w:val="28"/>
        </w:rPr>
      </w:pPr>
      <w:r w:rsidRPr="00A419DE">
        <w:rPr>
          <w:rFonts w:ascii="Times New Roman" w:hAnsi="Times New Roman"/>
          <w:b/>
          <w:sz w:val="28"/>
          <w:szCs w:val="28"/>
        </w:rPr>
        <w:t>ОП.0</w:t>
      </w:r>
      <w:r w:rsidR="00A90DAE">
        <w:rPr>
          <w:rFonts w:ascii="Times New Roman" w:hAnsi="Times New Roman"/>
          <w:b/>
          <w:sz w:val="28"/>
          <w:szCs w:val="28"/>
        </w:rPr>
        <w:t>5</w:t>
      </w:r>
      <w:r w:rsidRPr="00A419DE">
        <w:rPr>
          <w:rFonts w:ascii="Times New Roman" w:hAnsi="Times New Roman"/>
          <w:b/>
          <w:sz w:val="28"/>
          <w:szCs w:val="28"/>
        </w:rPr>
        <w:t xml:space="preserve"> </w:t>
      </w:r>
      <w:r w:rsidR="00A90DAE">
        <w:rPr>
          <w:rFonts w:ascii="Times New Roman" w:hAnsi="Times New Roman"/>
          <w:b/>
          <w:bCs/>
          <w:sz w:val="28"/>
          <w:szCs w:val="28"/>
        </w:rPr>
        <w:t xml:space="preserve">Основы предпринимательской </w:t>
      </w:r>
      <w:r>
        <w:rPr>
          <w:rFonts w:ascii="Times New Roman" w:hAnsi="Times New Roman"/>
          <w:b/>
          <w:bCs/>
          <w:sz w:val="28"/>
          <w:szCs w:val="28"/>
        </w:rPr>
        <w:t>деятельности</w:t>
      </w:r>
    </w:p>
    <w:p w:rsidR="005A5357" w:rsidRPr="00A419DE" w:rsidRDefault="005A5357" w:rsidP="005A535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419DE">
        <w:rPr>
          <w:rFonts w:ascii="Times New Roman" w:hAnsi="Times New Roman"/>
          <w:sz w:val="28"/>
          <w:szCs w:val="28"/>
        </w:rPr>
        <w:t>по</w:t>
      </w:r>
      <w:r w:rsidRPr="00A419DE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профессии </w:t>
      </w:r>
      <w:r w:rsidRPr="00644DAF">
        <w:rPr>
          <w:rFonts w:ascii="Times New Roman" w:hAnsi="Times New Roman"/>
          <w:b/>
          <w:bCs/>
          <w:sz w:val="24"/>
          <w:szCs w:val="24"/>
        </w:rPr>
        <w:t>16472</w:t>
      </w:r>
      <w:r>
        <w:rPr>
          <w:rFonts w:ascii="Times New Roman" w:hAnsi="Times New Roman"/>
          <w:b/>
          <w:bCs/>
          <w:sz w:val="24"/>
          <w:szCs w:val="24"/>
        </w:rPr>
        <w:t xml:space="preserve"> Пекарь</w:t>
      </w:r>
    </w:p>
    <w:p w:rsidR="005A5357" w:rsidRPr="00315F34" w:rsidRDefault="005A5357" w:rsidP="005A5357">
      <w:pPr>
        <w:ind w:hanging="2"/>
        <w:jc w:val="center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rPr>
          <w:rFonts w:ascii="Times New Roman" w:hAnsi="Times New Roman"/>
          <w:b/>
          <w:i/>
        </w:rPr>
      </w:pPr>
    </w:p>
    <w:p w:rsidR="005A5357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0E1395" w:rsidRDefault="000E1395" w:rsidP="005A5357">
      <w:pPr>
        <w:ind w:hanging="2"/>
        <w:rPr>
          <w:rFonts w:ascii="Times New Roman" w:hAnsi="Times New Roman"/>
          <w:b/>
          <w:i/>
        </w:rPr>
      </w:pPr>
    </w:p>
    <w:p w:rsidR="000E1395" w:rsidRDefault="000E1395" w:rsidP="005A5357">
      <w:pPr>
        <w:ind w:hanging="2"/>
        <w:rPr>
          <w:rFonts w:ascii="Times New Roman" w:hAnsi="Times New Roman"/>
          <w:b/>
          <w:i/>
        </w:rPr>
      </w:pPr>
    </w:p>
    <w:p w:rsidR="000E1395" w:rsidRPr="00315F34" w:rsidRDefault="000E1395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</w:rPr>
      </w:pPr>
    </w:p>
    <w:p w:rsidR="005A5357" w:rsidRPr="00303EA3" w:rsidRDefault="005A5357" w:rsidP="005A5357">
      <w:pPr>
        <w:ind w:hanging="2"/>
        <w:jc w:val="center"/>
        <w:rPr>
          <w:rFonts w:ascii="Times New Roman" w:hAnsi="Times New Roman"/>
          <w:iCs/>
          <w:sz w:val="24"/>
          <w:szCs w:val="24"/>
          <w:vertAlign w:val="superscript"/>
        </w:rPr>
      </w:pPr>
      <w:r w:rsidRPr="00303EA3">
        <w:rPr>
          <w:rFonts w:ascii="Times New Roman" w:hAnsi="Times New Roman"/>
          <w:bCs/>
          <w:iCs/>
        </w:rPr>
        <w:t>Калуга 202</w:t>
      </w:r>
      <w:r>
        <w:rPr>
          <w:rFonts w:ascii="Times New Roman" w:hAnsi="Times New Roman"/>
          <w:bCs/>
          <w:iCs/>
        </w:rPr>
        <w:t>5</w:t>
      </w:r>
      <w:r w:rsidRPr="00303EA3">
        <w:rPr>
          <w:rFonts w:ascii="Times New Roman" w:hAnsi="Times New Roman"/>
          <w:bCs/>
          <w:iCs/>
        </w:rPr>
        <w:br w:type="page"/>
      </w:r>
    </w:p>
    <w:p w:rsidR="005A5357" w:rsidRDefault="00205C8F" w:rsidP="005A5357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0934D4" wp14:editId="6DDA4D6D">
            <wp:extent cx="6299835" cy="736219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6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A5357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5A5357" w:rsidRDefault="005A5357" w:rsidP="005A5357">
      <w:pPr>
        <w:tabs>
          <w:tab w:val="left" w:pos="4280"/>
          <w:tab w:val="center" w:pos="5456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A5357" w:rsidRPr="00785CC8" w:rsidRDefault="005A5357" w:rsidP="005A5357">
      <w:pPr>
        <w:ind w:hanging="2"/>
        <w:jc w:val="center"/>
        <w:rPr>
          <w:rFonts w:ascii="Times New Roman" w:hAnsi="Times New Roman"/>
          <w:b/>
          <w:iCs/>
          <w:sz w:val="24"/>
          <w:szCs w:val="24"/>
        </w:rPr>
      </w:pPr>
      <w:r w:rsidRPr="00785CC8">
        <w:rPr>
          <w:rFonts w:ascii="Times New Roman" w:hAnsi="Times New Roman"/>
          <w:b/>
          <w:iCs/>
          <w:sz w:val="24"/>
          <w:szCs w:val="24"/>
        </w:rPr>
        <w:t>СОДЕРЖАНИЕ</w:t>
      </w:r>
    </w:p>
    <w:p w:rsidR="005A5357" w:rsidRPr="00315F34" w:rsidRDefault="005A5357" w:rsidP="005A5357">
      <w:pPr>
        <w:ind w:hanging="2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9356"/>
        <w:gridCol w:w="567"/>
      </w:tblGrid>
      <w:tr w:rsidR="005A5357" w:rsidRPr="00315F34" w:rsidTr="00A838A7">
        <w:tc>
          <w:tcPr>
            <w:tcW w:w="9356" w:type="dxa"/>
          </w:tcPr>
          <w:p w:rsidR="005A5357" w:rsidRPr="00315F34" w:rsidRDefault="005A5357" w:rsidP="005A5357">
            <w:pPr>
              <w:numPr>
                <w:ilvl w:val="0"/>
                <w:numId w:val="27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567" w:type="dxa"/>
          </w:tcPr>
          <w:p w:rsidR="005A5357" w:rsidRPr="00315F34" w:rsidRDefault="005A5357" w:rsidP="00A838A7">
            <w:pPr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5357" w:rsidRPr="00315F34" w:rsidTr="00A838A7">
        <w:tc>
          <w:tcPr>
            <w:tcW w:w="9356" w:type="dxa"/>
          </w:tcPr>
          <w:p w:rsidR="005A5357" w:rsidRPr="00315F34" w:rsidRDefault="005A5357" w:rsidP="005A5357">
            <w:pPr>
              <w:numPr>
                <w:ilvl w:val="0"/>
                <w:numId w:val="27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5A5357" w:rsidRPr="00315F34" w:rsidRDefault="005A5357" w:rsidP="005A5357">
            <w:pPr>
              <w:numPr>
                <w:ilvl w:val="0"/>
                <w:numId w:val="27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567" w:type="dxa"/>
          </w:tcPr>
          <w:p w:rsidR="005A5357" w:rsidRPr="00315F34" w:rsidRDefault="005A5357" w:rsidP="00A838A7">
            <w:pPr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5357" w:rsidRPr="00315F34" w:rsidTr="00A838A7">
        <w:tc>
          <w:tcPr>
            <w:tcW w:w="9356" w:type="dxa"/>
          </w:tcPr>
          <w:p w:rsidR="005A5357" w:rsidRPr="00315F34" w:rsidRDefault="005A5357" w:rsidP="005A5357">
            <w:pPr>
              <w:numPr>
                <w:ilvl w:val="0"/>
                <w:numId w:val="27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5A5357" w:rsidRPr="00315F34" w:rsidRDefault="005A5357" w:rsidP="00A838A7">
            <w:pPr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5A5357" w:rsidRPr="00315F34" w:rsidRDefault="005A5357" w:rsidP="00A838A7">
            <w:pPr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A5357" w:rsidRPr="00315F34" w:rsidRDefault="005A5357" w:rsidP="005A5357">
      <w:pPr>
        <w:numPr>
          <w:ilvl w:val="0"/>
          <w:numId w:val="28"/>
        </w:numPr>
        <w:suppressAutoHyphens/>
        <w:spacing w:after="0"/>
        <w:ind w:left="0" w:hanging="142"/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i/>
          <w:u w:val="single"/>
        </w:rPr>
        <w:br w:type="page"/>
      </w:r>
      <w:r w:rsidRPr="00315F3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315F3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315F34">
        <w:rPr>
          <w:rFonts w:ascii="Times New Roman" w:hAnsi="Times New Roman"/>
          <w:b/>
          <w:sz w:val="24"/>
          <w:szCs w:val="24"/>
        </w:rPr>
        <w:t xml:space="preserve"> УЧЕБНОЙ ДИСЦИПЛИНЫ</w:t>
      </w:r>
    </w:p>
    <w:p w:rsidR="005A5357" w:rsidRDefault="00A90DAE" w:rsidP="00A90D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"/>
        <w:jc w:val="center"/>
        <w:rPr>
          <w:rFonts w:ascii="Times New Roman" w:hAnsi="Times New Roman"/>
          <w:b/>
          <w:sz w:val="24"/>
          <w:szCs w:val="24"/>
        </w:rPr>
      </w:pPr>
      <w:r w:rsidRPr="00A90DAE">
        <w:rPr>
          <w:rFonts w:ascii="Times New Roman" w:hAnsi="Times New Roman"/>
          <w:b/>
          <w:sz w:val="24"/>
          <w:szCs w:val="24"/>
        </w:rPr>
        <w:t>ОП.05 Основы предпринимательской деятельности</w:t>
      </w:r>
    </w:p>
    <w:p w:rsidR="00A90DAE" w:rsidRPr="00A90DAE" w:rsidRDefault="00A90DAE" w:rsidP="00A90D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"/>
        <w:jc w:val="both"/>
        <w:rPr>
          <w:rFonts w:ascii="Times New Roman" w:hAnsi="Times New Roman"/>
          <w:b/>
          <w:sz w:val="24"/>
          <w:szCs w:val="24"/>
        </w:rPr>
      </w:pPr>
    </w:p>
    <w:p w:rsidR="005A5357" w:rsidRPr="004826B1" w:rsidRDefault="005A5357" w:rsidP="005A5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 xml:space="preserve">1.1. Место </w:t>
      </w:r>
      <w:r w:rsidRPr="004826B1">
        <w:rPr>
          <w:rFonts w:ascii="Times New Roman" w:hAnsi="Times New Roman"/>
          <w:b/>
          <w:sz w:val="24"/>
          <w:szCs w:val="24"/>
        </w:rPr>
        <w:t xml:space="preserve">дисциплины в структуре образовательной программы: </w:t>
      </w:r>
    </w:p>
    <w:p w:rsidR="005A5357" w:rsidRPr="00A419DE" w:rsidRDefault="005A5357" w:rsidP="005A53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6B1">
        <w:rPr>
          <w:rFonts w:ascii="Times New Roman" w:hAnsi="Times New Roman"/>
          <w:sz w:val="24"/>
          <w:szCs w:val="24"/>
        </w:rPr>
        <w:t>Учебная дисциплина «</w:t>
      </w:r>
      <w:r w:rsidR="00A90DAE" w:rsidRPr="00A90DAE">
        <w:rPr>
          <w:rFonts w:ascii="Times New Roman" w:hAnsi="Times New Roman"/>
          <w:sz w:val="24"/>
          <w:szCs w:val="24"/>
        </w:rPr>
        <w:t>ОП.05 Основы предпринимательской деятельности</w:t>
      </w:r>
      <w:r w:rsidRPr="00A90DAE">
        <w:rPr>
          <w:rFonts w:ascii="Times New Roman" w:hAnsi="Times New Roman"/>
          <w:sz w:val="24"/>
          <w:szCs w:val="24"/>
        </w:rPr>
        <w:t>»</w:t>
      </w:r>
      <w:r w:rsidRPr="004826B1">
        <w:rPr>
          <w:rFonts w:ascii="Times New Roman" w:hAnsi="Times New Roman"/>
          <w:sz w:val="24"/>
          <w:szCs w:val="24"/>
        </w:rPr>
        <w:t xml:space="preserve"> является обязательной частью общепрофессионального цикла образовательной программы </w:t>
      </w:r>
      <w:r>
        <w:rPr>
          <w:rFonts w:ascii="Times New Roman" w:hAnsi="Times New Roman"/>
          <w:sz w:val="24"/>
          <w:szCs w:val="24"/>
        </w:rPr>
        <w:t xml:space="preserve">профессиональной подготовки </w:t>
      </w:r>
      <w:r w:rsidRPr="00BF7E3D">
        <w:rPr>
          <w:rFonts w:ascii="Times New Roman" w:hAnsi="Times New Roman"/>
          <w:sz w:val="24"/>
          <w:szCs w:val="24"/>
        </w:rPr>
        <w:t>по</w:t>
      </w:r>
      <w:r w:rsidRPr="00BF7E3D">
        <w:rPr>
          <w:rFonts w:ascii="Times New Roman" w:hAnsi="Times New Roman"/>
          <w:iCs/>
          <w:sz w:val="24"/>
          <w:szCs w:val="24"/>
        </w:rPr>
        <w:t xml:space="preserve"> </w:t>
      </w:r>
      <w:r w:rsidRPr="00BF7E3D">
        <w:rPr>
          <w:rFonts w:ascii="Times New Roman" w:hAnsi="Times New Roman"/>
          <w:iCs/>
          <w:color w:val="000000"/>
          <w:sz w:val="24"/>
          <w:szCs w:val="24"/>
        </w:rPr>
        <w:t>профессии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BF7E3D">
        <w:rPr>
          <w:rFonts w:ascii="Times New Roman" w:hAnsi="Times New Roman"/>
          <w:sz w:val="24"/>
          <w:szCs w:val="24"/>
        </w:rPr>
        <w:t>16472 Пекарь</w:t>
      </w:r>
      <w:r>
        <w:rPr>
          <w:rFonts w:ascii="Times New Roman" w:hAnsi="Times New Roman"/>
          <w:sz w:val="24"/>
          <w:szCs w:val="24"/>
        </w:rPr>
        <w:t>.</w:t>
      </w:r>
    </w:p>
    <w:p w:rsidR="002828B6" w:rsidRPr="00A90DAE" w:rsidRDefault="002828B6" w:rsidP="00A90DAE">
      <w:pPr>
        <w:pStyle w:val="a7"/>
        <w:widowControl w:val="0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DAE">
        <w:rPr>
          <w:rFonts w:ascii="Times New Roman" w:hAnsi="Times New Roman" w:cs="Times New Roman"/>
          <w:b/>
          <w:sz w:val="24"/>
          <w:szCs w:val="24"/>
        </w:rPr>
        <w:t>Цель и планируемые результаты освоения дисциплины: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8924"/>
      </w:tblGrid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Код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Наименование результата обучения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ПК 1.1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ПК 1.2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Выполнять технологические операции по производству хлеба, хлебобулочных, макаронных и кондитерских изделий в соответствии с технологическими инструкциями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01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02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03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04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Эффективно взаимодействовать и работать в коллективе и команде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05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06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07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08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90DAE" w:rsidRPr="00E508A9" w:rsidTr="000E1395">
        <w:trPr>
          <w:trHeight w:val="157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508A9">
              <w:rPr>
                <w:rFonts w:ascii="Times New Roman" w:hAnsi="Times New Roman"/>
                <w:b/>
                <w:bCs/>
              </w:rPr>
              <w:t>ОК 09</w:t>
            </w:r>
          </w:p>
        </w:tc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AE" w:rsidRPr="00E508A9" w:rsidRDefault="00A90DAE" w:rsidP="00A838A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508A9">
              <w:rPr>
                <w:rFonts w:ascii="Times New Roman" w:hAnsi="Times New Roman"/>
                <w:bCs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A90DAE" w:rsidRPr="00A90DAE" w:rsidRDefault="00A90DAE" w:rsidP="00A90DAE">
      <w:pPr>
        <w:pStyle w:val="a7"/>
        <w:widowControl w:val="0"/>
        <w:spacing w:after="0" w:line="240" w:lineRule="auto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52CE" w:rsidRPr="005A5357" w:rsidRDefault="00B25FC4" w:rsidP="00A90D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ab/>
      </w:r>
      <w:r w:rsidR="00AA52CE" w:rsidRPr="005A5357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</w:t>
      </w:r>
      <w:r w:rsidR="000E1395">
        <w:rPr>
          <w:rFonts w:ascii="Times New Roman" w:hAnsi="Times New Roman" w:cs="Times New Roman"/>
          <w:sz w:val="24"/>
          <w:szCs w:val="24"/>
        </w:rPr>
        <w:t xml:space="preserve">слушатель </w:t>
      </w:r>
      <w:r w:rsidR="00AA52CE" w:rsidRPr="005A5357">
        <w:rPr>
          <w:rFonts w:ascii="Times New Roman" w:hAnsi="Times New Roman" w:cs="Times New Roman"/>
          <w:sz w:val="24"/>
          <w:szCs w:val="24"/>
        </w:rPr>
        <w:t>должен</w:t>
      </w:r>
      <w:r w:rsidR="000E1395">
        <w:rPr>
          <w:rFonts w:ascii="Times New Roman" w:hAnsi="Times New Roman" w:cs="Times New Roman"/>
          <w:sz w:val="24"/>
          <w:szCs w:val="24"/>
        </w:rPr>
        <w:t xml:space="preserve"> </w:t>
      </w:r>
      <w:r w:rsidR="00AA52CE" w:rsidRPr="005A5357">
        <w:rPr>
          <w:rFonts w:ascii="Times New Roman" w:hAnsi="Times New Roman" w:cs="Times New Roman"/>
          <w:b/>
          <w:sz w:val="24"/>
          <w:szCs w:val="24"/>
        </w:rPr>
        <w:t>знать</w:t>
      </w:r>
      <w:r w:rsidR="00AA52CE" w:rsidRPr="005A5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 xml:space="preserve">основы предпринимательской деятельности; 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основы финансовой грамотности;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характеристики организационно-правовых форм</w:t>
      </w:r>
      <w:r w:rsidR="004C1C45" w:rsidRPr="005A5357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5A5357">
        <w:rPr>
          <w:rFonts w:ascii="Times New Roman" w:hAnsi="Times New Roman" w:cs="Times New Roman"/>
          <w:sz w:val="24"/>
          <w:szCs w:val="24"/>
        </w:rPr>
        <w:t>;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порядок и способы организации продаж товаров и оказания услуг;</w:t>
      </w:r>
    </w:p>
    <w:p w:rsidR="004C1C45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требования к бизнес-планам,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правила разработки бизнес-планов;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порядок выстраивания презентации;</w:t>
      </w:r>
    </w:p>
    <w:p w:rsidR="00AA52CE" w:rsidRPr="005A5357" w:rsidRDefault="00AA52CE" w:rsidP="00A90DAE">
      <w:pPr>
        <w:pStyle w:val="a7"/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>виды кредитных банковских продуктов</w:t>
      </w:r>
    </w:p>
    <w:p w:rsidR="002E4F37" w:rsidRPr="005A5357" w:rsidRDefault="002E4F37" w:rsidP="00A90DAE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5357">
        <w:rPr>
          <w:rFonts w:ascii="Times New Roman" w:hAnsi="Times New Roman" w:cs="Times New Roman"/>
          <w:b/>
          <w:sz w:val="24"/>
          <w:szCs w:val="24"/>
        </w:rPr>
        <w:t>уметь</w:t>
      </w:r>
      <w:r w:rsidRPr="005A5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F4EA1" w:rsidRPr="005A5357" w:rsidRDefault="00BF4EA1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>определять конкурентные преимущества организации;</w:t>
      </w:r>
    </w:p>
    <w:p w:rsidR="00BF4EA1" w:rsidRPr="005A5357" w:rsidRDefault="004C1C45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 xml:space="preserve">вносить предложения по </w:t>
      </w:r>
      <w:r w:rsidR="00BF4EA1" w:rsidRPr="005A5357">
        <w:rPr>
          <w:rFonts w:ascii="Times New Roman" w:eastAsia="Times New Roman" w:hAnsi="Times New Roman" w:cs="Times New Roman"/>
          <w:sz w:val="24"/>
          <w:szCs w:val="24"/>
        </w:rPr>
        <w:t>совершенствованию товаров и услуг, организации продаж;</w:t>
      </w:r>
    </w:p>
    <w:p w:rsidR="00BF4EA1" w:rsidRPr="005A5357" w:rsidRDefault="00BF4EA1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 xml:space="preserve">презентовать идеи открытия собственного дела в профессиональной деятельности; </w:t>
      </w:r>
    </w:p>
    <w:p w:rsidR="00BF4EA1" w:rsidRPr="005A5357" w:rsidRDefault="00BF4EA1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 xml:space="preserve">выявлять достоинства и недостатки коммерческой идеи; </w:t>
      </w:r>
    </w:p>
    <w:p w:rsidR="00BF4EA1" w:rsidRPr="005A5357" w:rsidRDefault="00BF4EA1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</w:tabs>
        <w:spacing w:after="0" w:line="240" w:lineRule="auto"/>
        <w:jc w:val="both"/>
        <w:rPr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>составлять и оформлять бизнес-план организации малого бизнеса;</w:t>
      </w:r>
      <w:r w:rsidRPr="005A5357">
        <w:rPr>
          <w:sz w:val="24"/>
          <w:szCs w:val="24"/>
        </w:rPr>
        <w:t xml:space="preserve"> </w:t>
      </w:r>
    </w:p>
    <w:p w:rsidR="001E4CB7" w:rsidRPr="005A5357" w:rsidRDefault="00BF4EA1" w:rsidP="00A90DAE">
      <w:pPr>
        <w:pStyle w:val="a7"/>
        <w:widowControl w:val="0"/>
        <w:numPr>
          <w:ilvl w:val="0"/>
          <w:numId w:val="30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sz w:val="24"/>
          <w:szCs w:val="24"/>
        </w:rPr>
        <w:t>рассчитывать размеры выплат по кредитам.</w:t>
      </w:r>
    </w:p>
    <w:p w:rsidR="001F4D37" w:rsidRPr="005A5357" w:rsidRDefault="001F4D37" w:rsidP="00D47F80">
      <w:pPr>
        <w:widowControl w:val="0"/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35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A95ED9" w:rsidRPr="005A5357" w:rsidRDefault="00A95ED9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5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B25FC4" w:rsidRPr="005A5357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Объем часов</w:t>
            </w:r>
          </w:p>
        </w:tc>
      </w:tr>
      <w:tr w:rsidR="00B25FC4" w:rsidRPr="005A5357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36</w:t>
            </w:r>
          </w:p>
        </w:tc>
      </w:tr>
      <w:tr w:rsidR="005A5357" w:rsidRPr="005A5357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57" w:rsidRPr="005A5357" w:rsidRDefault="005A5357" w:rsidP="00782E15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57" w:rsidRPr="005A5357" w:rsidRDefault="005A5357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5FC4" w:rsidRPr="005A5357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5A5357" w:rsidP="00782E15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теоретические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C4" w:rsidRPr="005A5357" w:rsidRDefault="005A5357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</w:tr>
      <w:tr w:rsidR="00B25FC4" w:rsidRPr="005A5357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36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065CF7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5A535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65CF7" w:rsidRPr="005A5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B25FC4" w:rsidRPr="005A5357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5A5357" w:rsidRDefault="00B25FC4" w:rsidP="00B25FC4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A535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Промежуточная аттестация в форме зачета</w:t>
            </w:r>
          </w:p>
        </w:tc>
      </w:tr>
    </w:tbl>
    <w:p w:rsidR="00B25FC4" w:rsidRPr="005A5357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FC4" w:rsidRPr="005A5357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78F1" w:rsidRDefault="005678F1" w:rsidP="008B6077">
      <w:pPr>
        <w:widowControl w:val="0"/>
        <w:spacing w:line="209" w:lineRule="exact"/>
        <w:rPr>
          <w:rFonts w:ascii="Times New Roman" w:eastAsia="Times New Roman" w:hAnsi="Times New Roman"/>
          <w:b/>
          <w:sz w:val="24"/>
        </w:rPr>
        <w:sectPr w:rsidR="005678F1" w:rsidSect="00B25FC4">
          <w:pgSz w:w="11906" w:h="16838"/>
          <w:pgMar w:top="1134" w:right="851" w:bottom="1134" w:left="1134" w:header="454" w:footer="454" w:gutter="0"/>
          <w:cols w:space="708"/>
          <w:titlePg/>
          <w:docGrid w:linePitch="360"/>
        </w:sectPr>
      </w:pPr>
    </w:p>
    <w:p w:rsidR="005678F1" w:rsidRPr="00A90DAE" w:rsidRDefault="005678F1" w:rsidP="00D6708B">
      <w:pPr>
        <w:widowControl w:val="0"/>
        <w:spacing w:line="0" w:lineRule="atLeast"/>
        <w:ind w:left="709"/>
        <w:rPr>
          <w:rFonts w:ascii="Times New Roman" w:eastAsia="Times New Roman" w:hAnsi="Times New Roman"/>
          <w:b/>
          <w:sz w:val="24"/>
          <w:szCs w:val="24"/>
        </w:rPr>
      </w:pPr>
      <w:r w:rsidRPr="00A90DAE">
        <w:rPr>
          <w:rFonts w:ascii="Times New Roman" w:eastAsia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552"/>
        <w:gridCol w:w="12191"/>
        <w:gridCol w:w="709"/>
      </w:tblGrid>
      <w:tr w:rsidR="0071008A" w:rsidRPr="00E22F35" w:rsidTr="00065CF7">
        <w:trPr>
          <w:trHeight w:val="270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разделов и тем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 и формы организации</w:t>
            </w:r>
            <w:r w:rsidR="00065CF7" w:rsidRPr="00065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Объем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</w:tc>
      </w:tr>
      <w:tr w:rsidR="0071008A" w:rsidRPr="00E22F35" w:rsidTr="00065CF7">
        <w:trPr>
          <w:trHeight w:val="130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71008A" w:rsidRPr="00E22F35" w:rsidTr="00065CF7">
        <w:trPr>
          <w:trHeight w:val="66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Раздел 1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Основы предпринимательства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14</w:t>
            </w:r>
          </w:p>
        </w:tc>
      </w:tr>
      <w:tr w:rsidR="0071008A" w:rsidRPr="00E22F35" w:rsidTr="00065CF7">
        <w:trPr>
          <w:trHeight w:val="53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Введение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71008A" w:rsidRPr="00E22F35" w:rsidTr="00065CF7">
        <w:trPr>
          <w:trHeight w:val="270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Содержание дисциплины и ее задачи. Связь с другими дисциплинами, с теорией и практикой рыночной экономики. Значение дисциплины для подготовки специалистов в условиях многообразия и равноправия различных форм собственности</w:t>
            </w: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 Понятие экономической деятельности. Хозяйственная деятельность. Исторические этапы развития предпринимательства в России.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53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5A535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1.1. Предпринимательская деятельность: понятие, признаки, субъекты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</w:tr>
      <w:tr w:rsidR="0071008A" w:rsidRPr="00E22F35" w:rsidTr="00065CF7">
        <w:trPr>
          <w:trHeight w:val="1303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Понятие предпринимательской деятельности в соответствии законодательством РФ. Признаки предпринимательской деятельности: предпринимательский риск, систематичность, извлечение прибыли. Виды и формы предпринимательской деятельности: по назначению, по формам собственности, по количеству собственников, по форме регистрации (без образования юридического лица, с образованием юридического лица). Субъекты (участники) предпринимательских правоотношений, их права и обязанности. Законодательная основа предпринимательской деятельности. Договор в предпринимательской деятельности: понятие, существенные условия. Виды договоров, применяемых в предпринимательской деятельности. Основания и формы ответственности за нарушение договорных обязательств. Основания прекращения обязательств.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1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5A535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 1.2. Индивидуальное предпринимательство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420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Понятие индивидуального предпринимательства (ИП). Условия, пакет документов и порядок регистрации ИП. Права и обязанности ИП.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делопроизводства. </w:t>
            </w: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>Ответственность за неисполнение обязательств. Условия и порядок ликвидации ИП. Банкротство ИП.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110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A90DA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1.3.</w:t>
            </w:r>
            <w:r w:rsidR="005A53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Юридические лица, как основные участники предпринимательской деятельности.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4</w:t>
            </w:r>
          </w:p>
        </w:tc>
      </w:tr>
      <w:tr w:rsidR="0071008A" w:rsidRPr="00E22F35" w:rsidTr="00065CF7">
        <w:trPr>
          <w:trHeight w:val="703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pStyle w:val="a7"/>
              <w:widowControl w:val="0"/>
              <w:spacing w:after="0" w:line="240" w:lineRule="auto"/>
              <w:ind w:left="69" w:right="137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Понятие и признаки юридического лица. Классификация юридических лиц (коммерческие, некоммерческие). Коммерческие организации: общая характеристика, правовое положение, виды. Организационно-правовые формы организаций. Порядок регистрации юридического лица. Учредительные документы, уставный капитал. Организация делопроизводства. Капитал организации (основной, оборотный). Реорганизация и ликвидация юридического лица. Санация и банкротство.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147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1.4. Правовое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регулирование конкуренции.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677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Конкуренция как основа рыночной экономики: понятие, виды и роль в развитии рыночных отношений Система государственного антимонопольного регулирования. Необходимость и значение антимонопольного законодательства. Монополистическая деятельность, ее формы. Понятие и виды недобросовестной конкуренции. Ответственность за ведение недобросовестной конкуренции. Защита прав потребителей.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73"/>
        </w:trPr>
        <w:tc>
          <w:tcPr>
            <w:tcW w:w="2552" w:type="dxa"/>
            <w:shd w:val="clear" w:color="auto" w:fill="auto"/>
          </w:tcPr>
          <w:p w:rsidR="0071008A" w:rsidRPr="00E22F35" w:rsidRDefault="0071008A" w:rsidP="005A535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1.5.Защита прав 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527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и ответственность субъектов предпринимательской деятельности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Формы и способы защиты прав субъектов предпринимательской деятельности. Право интеллектуальной собственности. Предпринимательская (коммерческая) тайна. Понятие и признаки юридической ответственности субъектов предпринимательства.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Раздел 2.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предпринимательской деятельности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2.1. Первые шаги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предпринимательской </w:t>
            </w:r>
          </w:p>
          <w:p w:rsidR="0071008A" w:rsidRPr="00E22F35" w:rsidRDefault="0071008A" w:rsidP="005A535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Осмысление деловой идеи, и ее пошаговая реализация. Разработка предпринимательских схем. </w:t>
            </w:r>
            <w:r w:rsidRPr="00E22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достоинств и недостатков коммерческой идеи.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Основные бизнес-планирования: назначение и функции бизнес-плана. Типы бизнес-планов: внутренний бизнес-план фирмы, бизнес-план для получения кредита с целью пополнения оборотных средств, инвестиционный бизнес-план, план финансового оздо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ровления фирмы. Структура бизнес-плана. Определение инвестиционной привлекательности коммерческой идеи в рамках профессиональной деятельности. Порядок оформления бизнес-плана.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83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структуры бизнес-плана. Разработка раздела бизнес-плана «Описание проекта»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DA3B19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 2.2. Основы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менеджмента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Сущность, характерные черты современного менеджмента.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Особенности менеджмента в области профессиональной деятельности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Организация как система управления. Жизненный цикл и типы организаций. Стратегическое управление организацией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Внешняя и внутренняя среда менеджмента организации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Функции менеджмента в рыночной экономике: планирование, организация, мотивация и контроль.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Методы и стили менеджмента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Процесс принятия и реализации управленческих решений.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Коммуникации и деловое общение. Управление стрессами и конфликтами.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управления.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5A5357">
        <w:trPr>
          <w:trHeight w:val="348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организационной схемы управления организацией. Составление раздела бизнес-плана «Организационный план»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2.3. Основы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маркетинга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Сущность, цели, основные принципы и функции маркетинга. Эволюция развития маркетинга и концепции маркетинга. Система маркетинговой информации. Маркетинговые исследования. Маркетинговая среда и ее структура. Приоритет потребителя. Поведение потребителя. Сегментация рынка и отбор целевых сегментов. Стратегии маркетинга. Товар. Разработка нового товара. Цена и ценообразование. Продвижение товаров и услуг: порядок и способы организации продаж. Распределение товаров. Система маркетинговых планов. Управление маркетингом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2.4. Налоги и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налогообложение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Виды и формы налогообложения малого и среднего бизнеса. Права, обязанности и ответственность налогоплательщиков. Виды систем налогообложения. Отчетность в налоговые органы и порядок составления.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Расчет налогов и составление отчетности ИП в налоговые органы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065CF7" w:rsidRPr="00E22F35" w:rsidTr="00065CF7">
        <w:trPr>
          <w:trHeight w:val="65"/>
        </w:trPr>
        <w:tc>
          <w:tcPr>
            <w:tcW w:w="2552" w:type="dxa"/>
            <w:vMerge w:val="restart"/>
            <w:shd w:val="clear" w:color="auto" w:fill="auto"/>
          </w:tcPr>
          <w:p w:rsidR="00065CF7" w:rsidRPr="00E22F35" w:rsidRDefault="00065CF7" w:rsidP="005A535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2.5.</w:t>
            </w:r>
            <w:r w:rsidR="00A90D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предпринимателей с</w:t>
            </w:r>
          </w:p>
          <w:p w:rsidR="00065CF7" w:rsidRPr="00E22F35" w:rsidRDefault="00065CF7" w:rsidP="00DA3B19">
            <w:pPr>
              <w:widowControl w:val="0"/>
              <w:spacing w:after="0" w:line="240" w:lineRule="auto"/>
              <w:ind w:left="203" w:hanging="2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кредитными</w:t>
            </w:r>
          </w:p>
          <w:p w:rsidR="00065CF7" w:rsidRPr="00E22F35" w:rsidRDefault="00065CF7" w:rsidP="00DA3B1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организациями</w:t>
            </w: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065CF7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DA3B1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Структура кредитной системы и сущность кредита. Виды т формы кредитов, предоставляемых предпринимателю. Условия предоставления кредитов и этапы кредитования. Общие организационно-экономические основы кредитования. Обеспечение возврата кредита. Ответственность заемщика за неисполнение кредитных обязательств.</w:t>
            </w:r>
          </w:p>
        </w:tc>
        <w:tc>
          <w:tcPr>
            <w:tcW w:w="709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065CF7" w:rsidRPr="00E22F35" w:rsidTr="00065CF7">
        <w:trPr>
          <w:trHeight w:val="363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065CF7" w:rsidRPr="00E22F35" w:rsidRDefault="00065CF7" w:rsidP="00065CF7">
            <w:pPr>
              <w:widowControl w:val="0"/>
              <w:spacing w:after="0" w:line="24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Расчет суммы кредита на ведение предпринимательской деятельности. Расчет суммы банковского процента. Презентация бизнес-плана</w:t>
            </w:r>
          </w:p>
        </w:tc>
        <w:tc>
          <w:tcPr>
            <w:tcW w:w="709" w:type="dxa"/>
            <w:shd w:val="clear" w:color="auto" w:fill="auto"/>
          </w:tcPr>
          <w:p w:rsidR="00065CF7" w:rsidRPr="00065CF7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8</w:t>
            </w:r>
          </w:p>
        </w:tc>
      </w:tr>
      <w:tr w:rsidR="00065CF7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36</w:t>
            </w:r>
          </w:p>
        </w:tc>
      </w:tr>
    </w:tbl>
    <w:p w:rsidR="008E07E5" w:rsidRDefault="008E07E5" w:rsidP="008B6077">
      <w:pPr>
        <w:widowControl w:val="0"/>
      </w:pPr>
    </w:p>
    <w:p w:rsidR="00910804" w:rsidRDefault="00910804" w:rsidP="008B6077">
      <w:pPr>
        <w:widowControl w:val="0"/>
        <w:rPr>
          <w:rFonts w:ascii="Times New Roman" w:eastAsia="Times New Roman" w:hAnsi="Times New Roman"/>
          <w:sz w:val="23"/>
        </w:rPr>
        <w:sectPr w:rsidR="00910804" w:rsidSect="0071008A">
          <w:pgSz w:w="16840" w:h="11906" w:orient="landscape"/>
          <w:pgMar w:top="1134" w:right="851" w:bottom="1134" w:left="1134" w:header="0" w:footer="0" w:gutter="0"/>
          <w:cols w:space="0" w:equalWidth="0">
            <w:col w:w="15109"/>
          </w:cols>
          <w:docGrid w:linePitch="360"/>
        </w:sectPr>
      </w:pPr>
    </w:p>
    <w:p w:rsidR="00733519" w:rsidRPr="005A5357" w:rsidRDefault="00733519" w:rsidP="005A5357">
      <w:pPr>
        <w:pStyle w:val="1"/>
        <w:keepNext w:val="0"/>
        <w:widowControl w:val="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caps/>
        </w:rPr>
      </w:pPr>
      <w:r w:rsidRPr="005A5357">
        <w:rPr>
          <w:b/>
          <w:caps/>
        </w:rPr>
        <w:lastRenderedPageBreak/>
        <w:t>условия реализации УЧЕБНОЙ дисциплины</w:t>
      </w:r>
    </w:p>
    <w:p w:rsidR="00B85E62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5357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="00B85E62" w:rsidRPr="005A5357"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Материально-техническое обеспечение</w:t>
      </w:r>
      <w:r w:rsidR="00B85E62" w:rsidRPr="005A535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5357">
        <w:rPr>
          <w:rFonts w:ascii="Times New Roman" w:hAnsi="Times New Roman" w:cs="Times New Roman"/>
          <w:bCs/>
          <w:sz w:val="24"/>
          <w:szCs w:val="24"/>
        </w:rPr>
        <w:t xml:space="preserve">Реализация учебной дисциплины </w:t>
      </w:r>
      <w:r w:rsidR="00B85E62" w:rsidRPr="005A535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5A5357">
        <w:rPr>
          <w:rFonts w:ascii="Times New Roman" w:hAnsi="Times New Roman" w:cs="Times New Roman"/>
          <w:b/>
          <w:bCs/>
          <w:sz w:val="24"/>
          <w:szCs w:val="24"/>
        </w:rPr>
        <w:t>сновы предпринимательской деятельности</w:t>
      </w:r>
      <w:r w:rsidRPr="005A5357">
        <w:rPr>
          <w:rFonts w:ascii="Times New Roman" w:hAnsi="Times New Roman" w:cs="Times New Roman"/>
          <w:bCs/>
          <w:sz w:val="24"/>
          <w:szCs w:val="24"/>
        </w:rPr>
        <w:t xml:space="preserve"> требует наличия учебного кабинета «</w:t>
      </w:r>
      <w:r w:rsidR="00B85E62" w:rsidRPr="005A5357">
        <w:rPr>
          <w:rFonts w:ascii="Times New Roman" w:hAnsi="Times New Roman" w:cs="Times New Roman"/>
          <w:bCs/>
          <w:sz w:val="24"/>
          <w:szCs w:val="24"/>
        </w:rPr>
        <w:t>Со</w:t>
      </w:r>
      <w:r w:rsidR="009E0627" w:rsidRPr="005A5357">
        <w:rPr>
          <w:rFonts w:ascii="Times New Roman" w:hAnsi="Times New Roman" w:cs="Times New Roman"/>
          <w:bCs/>
          <w:sz w:val="24"/>
          <w:szCs w:val="24"/>
        </w:rPr>
        <w:t>циально-экономических дисциплин</w:t>
      </w:r>
      <w:r w:rsidRPr="005A5357">
        <w:rPr>
          <w:rFonts w:ascii="Times New Roman" w:hAnsi="Times New Roman" w:cs="Times New Roman"/>
          <w:bCs/>
          <w:sz w:val="24"/>
          <w:szCs w:val="24"/>
        </w:rPr>
        <w:t>».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357">
        <w:rPr>
          <w:rFonts w:ascii="Times New Roman" w:hAnsi="Times New Roman" w:cs="Times New Roman"/>
          <w:b/>
          <w:bCs/>
          <w:sz w:val="24"/>
          <w:szCs w:val="24"/>
        </w:rPr>
        <w:t>Оборудование учебного кабинета: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5357">
        <w:rPr>
          <w:rFonts w:ascii="Times New Roman" w:hAnsi="Times New Roman" w:cs="Times New Roman"/>
          <w:bCs/>
          <w:sz w:val="24"/>
          <w:szCs w:val="24"/>
        </w:rPr>
        <w:t>- комплект учебной мебели по количеству обучающихся;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5357">
        <w:rPr>
          <w:rFonts w:ascii="Times New Roman" w:hAnsi="Times New Roman" w:cs="Times New Roman"/>
          <w:bCs/>
          <w:sz w:val="24"/>
          <w:szCs w:val="24"/>
        </w:rPr>
        <w:t>- рабочее место преподавателя;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5357">
        <w:rPr>
          <w:rFonts w:ascii="Times New Roman" w:hAnsi="Times New Roman" w:cs="Times New Roman"/>
          <w:bCs/>
          <w:sz w:val="24"/>
          <w:szCs w:val="24"/>
        </w:rPr>
        <w:t>-</w:t>
      </w:r>
      <w:r w:rsidR="009E0627" w:rsidRPr="005A53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5357">
        <w:rPr>
          <w:rFonts w:ascii="Times New Roman" w:hAnsi="Times New Roman" w:cs="Times New Roman"/>
          <w:bCs/>
          <w:sz w:val="24"/>
          <w:szCs w:val="24"/>
        </w:rPr>
        <w:t>доска.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357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средства обучения: 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5A5357">
        <w:rPr>
          <w:rFonts w:ascii="Times New Roman" w:hAnsi="Times New Roman" w:cs="Times New Roman"/>
          <w:sz w:val="24"/>
          <w:szCs w:val="24"/>
        </w:rPr>
        <w:t>компьютер или ноутбук с лицензионным программным обеспечением;</w:t>
      </w:r>
    </w:p>
    <w:p w:rsidR="00733519" w:rsidRPr="005A5357" w:rsidRDefault="00733519" w:rsidP="005A5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A5357">
        <w:rPr>
          <w:rFonts w:ascii="Times New Roman" w:hAnsi="Times New Roman" w:cs="Times New Roman"/>
          <w:sz w:val="24"/>
          <w:szCs w:val="24"/>
        </w:rPr>
        <w:t xml:space="preserve"> -мультимедийный проектор;</w:t>
      </w:r>
    </w:p>
    <w:p w:rsidR="00A90DAE" w:rsidRPr="001E2B2C" w:rsidRDefault="00A90DAE" w:rsidP="00A90DAE">
      <w:pPr>
        <w:widowControl w:val="0"/>
        <w:suppressAutoHyphens/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1E2B2C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:rsidR="00A90DAE" w:rsidRDefault="00A90DAE" w:rsidP="00A90DAE">
      <w:pPr>
        <w:widowControl w:val="0"/>
        <w:suppressAutoHyphens/>
        <w:spacing w:after="0" w:line="240" w:lineRule="auto"/>
        <w:ind w:left="-567"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образовательной организации </w:t>
      </w:r>
      <w:r>
        <w:rPr>
          <w:rFonts w:ascii="Times New Roman" w:hAnsi="Times New Roman"/>
          <w:bCs/>
          <w:sz w:val="24"/>
          <w:szCs w:val="24"/>
        </w:rPr>
        <w:t>имеет</w:t>
      </w:r>
      <w:r w:rsidRPr="001E2B2C">
        <w:rPr>
          <w:rFonts w:ascii="Times New Roman" w:hAnsi="Times New Roman"/>
          <w:bCs/>
          <w:sz w:val="24"/>
          <w:szCs w:val="24"/>
        </w:rPr>
        <w:t xml:space="preserve"> п</w:t>
      </w:r>
      <w:r w:rsidRPr="001E2B2C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1E2B2C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:rsidR="00A90DAE" w:rsidRPr="001E2B2C" w:rsidRDefault="00A90DAE" w:rsidP="00A90DAE">
      <w:pPr>
        <w:widowControl w:val="0"/>
        <w:suppressAutoHyphens/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1E2B2C">
        <w:rPr>
          <w:rFonts w:ascii="Times New Roman" w:hAnsi="Times New Roman"/>
          <w:b/>
          <w:sz w:val="24"/>
          <w:szCs w:val="24"/>
        </w:rPr>
        <w:t>3.2.1. Обязательные печатные издания</w:t>
      </w:r>
    </w:p>
    <w:p w:rsidR="00A90DAE" w:rsidRPr="00A66E75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D1767">
        <w:rPr>
          <w:rFonts w:ascii="Times New Roman" w:hAnsi="Times New Roman"/>
          <w:bCs/>
          <w:sz w:val="24"/>
          <w:szCs w:val="24"/>
        </w:rPr>
        <w:t xml:space="preserve">1. Серпухова, Е. П. Основы предпринимательства и бизнес-планирования : учебник для СПО / Е. П. Серпухова, О. Г. Сайманова. — Саратов : Профобразование, 2022. — 175 c. — ISBN 978-5-4488-1373-3. — Текст : электронный // ЭБС PROFобразование : [сайт]. — </w:t>
      </w:r>
      <w:r w:rsidRPr="00A66E75">
        <w:rPr>
          <w:rFonts w:ascii="Times New Roman" w:hAnsi="Times New Roman"/>
          <w:bCs/>
          <w:sz w:val="24"/>
          <w:szCs w:val="24"/>
        </w:rPr>
        <w:t xml:space="preserve">URL: </w:t>
      </w:r>
      <w:hyperlink r:id="rId9" w:history="1">
        <w:r w:rsidRPr="00A66E75">
          <w:rPr>
            <w:rStyle w:val="ad"/>
            <w:rFonts w:ascii="Times New Roman" w:hAnsi="Times New Roman"/>
            <w:bCs/>
            <w:sz w:val="24"/>
            <w:szCs w:val="24"/>
          </w:rPr>
          <w:t>https://profspo.ru/books/116273</w:t>
        </w:r>
      </w:hyperlink>
      <w:r w:rsidRPr="00A66E75">
        <w:rPr>
          <w:rFonts w:ascii="Times New Roman" w:hAnsi="Times New Roman"/>
          <w:bCs/>
          <w:sz w:val="24"/>
          <w:szCs w:val="24"/>
        </w:rPr>
        <w:t xml:space="preserve"> </w:t>
      </w:r>
    </w:p>
    <w:p w:rsidR="00A90DAE" w:rsidRPr="00A66E75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66E75">
        <w:rPr>
          <w:rFonts w:ascii="Times New Roman" w:hAnsi="Times New Roman"/>
          <w:bCs/>
          <w:sz w:val="24"/>
          <w:szCs w:val="24"/>
        </w:rPr>
        <w:t xml:space="preserve">2. Кисова, А. Е. Основы предпринимательской деятельности : учебное пособие для СПО / А. Е. Кисова, К. В. Барсукова. — 2-е изд. — Липецк, Саратов : Липецкий государственный технический университет, Профобразование, 2022. — 104 c. — ISBN 978-5-00175-120-5, 978-5-4488-1519-5.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A66E75">
          <w:rPr>
            <w:rStyle w:val="ad"/>
            <w:rFonts w:ascii="Times New Roman" w:hAnsi="Times New Roman"/>
            <w:bCs/>
            <w:sz w:val="24"/>
            <w:szCs w:val="24"/>
          </w:rPr>
          <w:t>https://profspo.ru/books/121370</w:t>
        </w:r>
      </w:hyperlink>
      <w:r w:rsidRPr="00A66E75">
        <w:rPr>
          <w:rFonts w:ascii="Times New Roman" w:hAnsi="Times New Roman"/>
          <w:bCs/>
          <w:sz w:val="24"/>
          <w:szCs w:val="24"/>
        </w:rPr>
        <w:t xml:space="preserve"> </w:t>
      </w:r>
    </w:p>
    <w:p w:rsidR="00A90DAE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D1767">
        <w:rPr>
          <w:rFonts w:ascii="Times New Roman" w:hAnsi="Times New Roman"/>
          <w:bCs/>
          <w:sz w:val="24"/>
          <w:szCs w:val="24"/>
        </w:rPr>
        <w:t>3. Шкурко, В. Е. Бизнес-планирование в предпринимательской деятельности : учебное пособие для СПО / В. Е. Шкурко, Н. Ю. Никитина ; под редакцией А. В. Гребенкина. — 2-е изд. — Саратов, Екатеринбург : Профобразование, Уральский федеральный университет, 2019. — 170 c. — ISBN 978-5-4488-0522-6, 978-5-7996-2791-1. — Текст : электронный // Электронный ресурс цифровой образовательной среды СПО PROFобразование : [сайт]. — URL: https://profspo.ru/books/87790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E2B2C">
        <w:rPr>
          <w:rFonts w:ascii="Times New Roman" w:hAnsi="Times New Roman"/>
          <w:b/>
          <w:sz w:val="24"/>
          <w:szCs w:val="24"/>
        </w:rPr>
        <w:t xml:space="preserve">3.2.2. Электронные издания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 xml:space="preserve">1. Электронный ресурс Банка России.- Режим доступа http://www.cbr.ru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2B2C">
        <w:rPr>
          <w:rFonts w:ascii="Times New Roman" w:hAnsi="Times New Roman"/>
          <w:bCs/>
          <w:sz w:val="24"/>
          <w:szCs w:val="24"/>
        </w:rPr>
        <w:t xml:space="preserve">Справочно-правовая система «КонсультантПлюс». - Режим доступа http://www.consultant.ru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>3.Справочно-правовая система «ГАРАНТ».- Режим доступа http://www.aero.garant.ru</w:t>
      </w:r>
    </w:p>
    <w:p w:rsidR="00A90DAE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E2B2C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 xml:space="preserve">1. Кузьмина, Е. Е.  Предпринимательская деятельность : учебное пособие для среднего профессионального образования / Е. Е. Кузьмина. — 4-е изд., перераб. и доп. — Москва : Издательство Юрайт, 2021. — 455 с. — (Профессиональное образование). — ISBN 978-5-534-14369-0. — Текст : электронный // ЭБС Юрайт [сайт]. — URL: https://urait.ru/bcode/471865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 xml:space="preserve">2. Морозов, Г. Б.  Предпринимательская деятельность : учебник и практикум для среднего профессионального образования / Г. Б. Морозов. — 4-е изд., перераб. и доп. — Москва : Издательство Юрайт, 2021. — 457 с. — (Профессиональное образование). — ISBN 978-5-534-13977-8. — Текст : электронный // ЭБС Юрайт [сайт]. — URL: https://urait.ru/bcode/472980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E2B2C">
        <w:rPr>
          <w:rFonts w:ascii="Times New Roman" w:hAnsi="Times New Roman"/>
          <w:bCs/>
          <w:sz w:val="24"/>
          <w:szCs w:val="24"/>
        </w:rPr>
        <w:t xml:space="preserve">3. 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2021. — 219 с. — (Профессиональное образование). — ISBN 978-5-534-05041-7. — Текст : электронный // ЭБС Юрайт [сайт]. — URL: https://urait.ru/bcode/473403 </w:t>
      </w:r>
    </w:p>
    <w:p w:rsidR="00A90DAE" w:rsidRPr="001E2B2C" w:rsidRDefault="00A90DAE" w:rsidP="00A90DAE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0DAE" w:rsidRPr="001E2B2C" w:rsidRDefault="00A90DAE" w:rsidP="000E1395">
      <w:pPr>
        <w:widowControl w:val="0"/>
        <w:spacing w:after="0" w:line="240" w:lineRule="auto"/>
        <w:ind w:left="-426" w:hanging="28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2B2C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</w:t>
      </w:r>
    </w:p>
    <w:p w:rsidR="00A90DAE" w:rsidRPr="001E2B2C" w:rsidRDefault="00A90DAE" w:rsidP="000E1395">
      <w:pPr>
        <w:widowControl w:val="0"/>
        <w:spacing w:after="0" w:line="240" w:lineRule="auto"/>
        <w:ind w:hanging="28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2B2C">
        <w:rPr>
          <w:rFonts w:ascii="Times New Roman" w:hAnsi="Times New Roman"/>
          <w:b/>
          <w:sz w:val="24"/>
          <w:szCs w:val="24"/>
        </w:rPr>
        <w:t>ДИСЦИПЛИНЫ</w:t>
      </w:r>
    </w:p>
    <w:p w:rsidR="00A90DAE" w:rsidRPr="001E2B2C" w:rsidRDefault="00A90DAE" w:rsidP="00A90D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46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3828"/>
        <w:gridCol w:w="1843"/>
      </w:tblGrid>
      <w:tr w:rsidR="00A90DAE" w:rsidRPr="00A90DAE" w:rsidTr="000E1395">
        <w:trPr>
          <w:trHeight w:val="54"/>
        </w:trPr>
        <w:tc>
          <w:tcPr>
            <w:tcW w:w="2222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875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903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A90DAE" w:rsidRPr="00A90DAE" w:rsidTr="000E1395">
        <w:tc>
          <w:tcPr>
            <w:tcW w:w="5000" w:type="pct"/>
            <w:gridSpan w:val="3"/>
            <w:vAlign w:val="center"/>
          </w:tcPr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A90DAE" w:rsidRPr="00A90DAE" w:rsidTr="000E1395">
        <w:trPr>
          <w:trHeight w:val="1140"/>
        </w:trPr>
        <w:tc>
          <w:tcPr>
            <w:tcW w:w="2222" w:type="pct"/>
          </w:tcPr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деятельности; 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характеристики организационно-правовых форм организаций;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порядок и способы организации продаж товаров и оказания услуг;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требования к бизнес-планам,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правила разработки бизнес-планов;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порядок выстраивания презентации;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90DAE">
              <w:rPr>
                <w:rFonts w:ascii="Times New Roman" w:hAnsi="Times New Roman" w:cs="Times New Roman"/>
                <w:sz w:val="24"/>
                <w:szCs w:val="24"/>
              </w:rPr>
              <w:t>виды кредитных банковских продуктов</w:t>
            </w:r>
          </w:p>
        </w:tc>
        <w:tc>
          <w:tcPr>
            <w:tcW w:w="1875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уровень освоения учебного материала;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умение использовать теоретические знания и практические умения при выполнении профессиональных задач;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тестирование;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устный опрос;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кейс-метод;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деловые игры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0DAE" w:rsidRPr="00A90DAE" w:rsidTr="000E1395">
        <w:tc>
          <w:tcPr>
            <w:tcW w:w="5000" w:type="pct"/>
            <w:gridSpan w:val="3"/>
            <w:vAlign w:val="center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A90DAE" w:rsidRPr="00A90DAE" w:rsidTr="000E1395">
        <w:trPr>
          <w:trHeight w:val="1375"/>
        </w:trPr>
        <w:tc>
          <w:tcPr>
            <w:tcW w:w="2222" w:type="pct"/>
          </w:tcPr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</w:tabs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конкурентные преимущества организации;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</w:tabs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 предложения по совершенствованию товаров и услуг, организации продаж;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</w:tabs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презентовать идеи открытия собственного дела в профессиональной деятельности; 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</w:tabs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</w:tabs>
              <w:spacing w:after="0" w:line="240" w:lineRule="auto"/>
              <w:ind w:left="318" w:hanging="142"/>
              <w:jc w:val="both"/>
              <w:rPr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и оформлять бизнес-план организации малого бизнеса;</w:t>
            </w:r>
            <w:r w:rsidRPr="00A90DAE">
              <w:rPr>
                <w:sz w:val="24"/>
                <w:szCs w:val="24"/>
              </w:rPr>
              <w:t xml:space="preserve"> </w:t>
            </w:r>
          </w:p>
          <w:p w:rsidR="00A90DAE" w:rsidRPr="00A90DAE" w:rsidRDefault="00A90DAE" w:rsidP="000E1395">
            <w:pPr>
              <w:pStyle w:val="a7"/>
              <w:widowControl w:val="0"/>
              <w:numPr>
                <w:ilvl w:val="0"/>
                <w:numId w:val="30"/>
              </w:numPr>
              <w:tabs>
                <w:tab w:val="left" w:pos="17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18" w:hanging="14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90DA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рассчитывать размеры выплат по кредитам.</w:t>
            </w:r>
          </w:p>
        </w:tc>
        <w:tc>
          <w:tcPr>
            <w:tcW w:w="1875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уметь использовать нормативно-правовые акты, относящиеся к предпринимательской деятельности;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 xml:space="preserve"> - уметь давать классификацию имущества предпринимателя;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уметь давать характеристику предпринимательских договоров;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уметь составлять и подготавливать проекты договоров;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- уметь осуществлять поиск нормативно-правовых обоснований и применять федеральные законы и подзаконные акты, регулирующие предпринимательскую деятельность в решении задач</w:t>
            </w:r>
          </w:p>
        </w:tc>
        <w:tc>
          <w:tcPr>
            <w:tcW w:w="903" w:type="pct"/>
          </w:tcPr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кейс-метод;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оценка решений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ситуационных задач;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практические 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занятия;</w:t>
            </w:r>
          </w:p>
          <w:p w:rsidR="00A90DAE" w:rsidRPr="00A90DAE" w:rsidRDefault="00A90DAE" w:rsidP="00A90DA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0DAE">
              <w:rPr>
                <w:rFonts w:ascii="Times New Roman" w:hAnsi="Times New Roman"/>
                <w:bCs/>
                <w:sz w:val="24"/>
                <w:szCs w:val="24"/>
              </w:rPr>
              <w:t>деловые игры.</w:t>
            </w:r>
          </w:p>
        </w:tc>
      </w:tr>
    </w:tbl>
    <w:p w:rsidR="00FD67EC" w:rsidRPr="005A5357" w:rsidRDefault="00FD67EC" w:rsidP="00A90D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D67EC" w:rsidRPr="005A5357" w:rsidSect="00671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43" w:rsidRDefault="00D82A43" w:rsidP="00733519">
      <w:pPr>
        <w:spacing w:after="0" w:line="240" w:lineRule="auto"/>
      </w:pPr>
      <w:r>
        <w:separator/>
      </w:r>
    </w:p>
  </w:endnote>
  <w:endnote w:type="continuationSeparator" w:id="0">
    <w:p w:rsidR="00D82A43" w:rsidRDefault="00D82A43" w:rsidP="0073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43" w:rsidRDefault="00D82A43" w:rsidP="00733519">
      <w:pPr>
        <w:spacing w:after="0" w:line="240" w:lineRule="auto"/>
      </w:pPr>
      <w:r>
        <w:separator/>
      </w:r>
    </w:p>
  </w:footnote>
  <w:footnote w:type="continuationSeparator" w:id="0">
    <w:p w:rsidR="00D82A43" w:rsidRDefault="00D82A43" w:rsidP="0073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AE03AF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A576C8"/>
    <w:multiLevelType w:val="hybridMultilevel"/>
    <w:tmpl w:val="3544C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17377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451AB"/>
    <w:multiLevelType w:val="multilevel"/>
    <w:tmpl w:val="A4583902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A112ABC"/>
    <w:multiLevelType w:val="hybridMultilevel"/>
    <w:tmpl w:val="67B0340C"/>
    <w:lvl w:ilvl="0" w:tplc="E81E80EE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F1D4DAF"/>
    <w:multiLevelType w:val="hybridMultilevel"/>
    <w:tmpl w:val="F4D8AE44"/>
    <w:lvl w:ilvl="0" w:tplc="A070557C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3506597"/>
    <w:multiLevelType w:val="multilevel"/>
    <w:tmpl w:val="EF8C8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76" w:hanging="675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eastAsia="Times New Roman" w:hint="default"/>
        <w:b/>
      </w:rPr>
    </w:lvl>
  </w:abstractNum>
  <w:abstractNum w:abstractNumId="8" w15:restartNumberingAfterBreak="0">
    <w:nsid w:val="23BE63C6"/>
    <w:multiLevelType w:val="hybridMultilevel"/>
    <w:tmpl w:val="CF5E06E4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2F185C"/>
    <w:multiLevelType w:val="hybridMultilevel"/>
    <w:tmpl w:val="8994696A"/>
    <w:lvl w:ilvl="0" w:tplc="0D061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A5DD0"/>
    <w:multiLevelType w:val="hybridMultilevel"/>
    <w:tmpl w:val="9C003A3A"/>
    <w:lvl w:ilvl="0" w:tplc="7DC0BD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7749D"/>
    <w:multiLevelType w:val="multilevel"/>
    <w:tmpl w:val="0EEAA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12" w15:restartNumberingAfterBreak="0">
    <w:nsid w:val="2F2D0E85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686ED3"/>
    <w:multiLevelType w:val="hybridMultilevel"/>
    <w:tmpl w:val="EB2A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C3AEE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3DB74CC"/>
    <w:multiLevelType w:val="hybridMultilevel"/>
    <w:tmpl w:val="1946EB58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135468"/>
    <w:multiLevelType w:val="hybridMultilevel"/>
    <w:tmpl w:val="E2542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D2240"/>
    <w:multiLevelType w:val="hybridMultilevel"/>
    <w:tmpl w:val="2D2EB0C8"/>
    <w:lvl w:ilvl="0" w:tplc="9634BD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114F8"/>
    <w:multiLevelType w:val="hybridMultilevel"/>
    <w:tmpl w:val="4574082A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C587D"/>
    <w:multiLevelType w:val="hybridMultilevel"/>
    <w:tmpl w:val="00ECB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030E4"/>
    <w:multiLevelType w:val="hybridMultilevel"/>
    <w:tmpl w:val="55B2E104"/>
    <w:lvl w:ilvl="0" w:tplc="F53202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F4151E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066C0C"/>
    <w:multiLevelType w:val="hybridMultilevel"/>
    <w:tmpl w:val="96EC49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B0E66"/>
    <w:multiLevelType w:val="hybridMultilevel"/>
    <w:tmpl w:val="15B6427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3E830C1"/>
    <w:multiLevelType w:val="hybridMultilevel"/>
    <w:tmpl w:val="47DC0F3E"/>
    <w:lvl w:ilvl="0" w:tplc="0D061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B642A"/>
    <w:multiLevelType w:val="hybridMultilevel"/>
    <w:tmpl w:val="242289FC"/>
    <w:lvl w:ilvl="0" w:tplc="EDAEC084">
      <w:start w:val="1"/>
      <w:numFmt w:val="decimal"/>
      <w:lvlText w:val="%1)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4E3FF3"/>
    <w:multiLevelType w:val="hybridMultilevel"/>
    <w:tmpl w:val="239A1AC0"/>
    <w:lvl w:ilvl="0" w:tplc="7DC0BD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A4337C"/>
    <w:multiLevelType w:val="multilevel"/>
    <w:tmpl w:val="A7E6D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  <w:u w:val="none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5367950"/>
    <w:multiLevelType w:val="hybridMultilevel"/>
    <w:tmpl w:val="39A85388"/>
    <w:lvl w:ilvl="0" w:tplc="2A9867FA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9" w15:restartNumberingAfterBreak="0">
    <w:nsid w:val="7FDC00EA"/>
    <w:multiLevelType w:val="hybridMultilevel"/>
    <w:tmpl w:val="70BAE9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6"/>
  </w:num>
  <w:num w:numId="4">
    <w:abstractNumId w:val="10"/>
  </w:num>
  <w:num w:numId="5">
    <w:abstractNumId w:val="25"/>
  </w:num>
  <w:num w:numId="6">
    <w:abstractNumId w:val="14"/>
  </w:num>
  <w:num w:numId="7">
    <w:abstractNumId w:val="7"/>
  </w:num>
  <w:num w:numId="8">
    <w:abstractNumId w:val="21"/>
  </w:num>
  <w:num w:numId="9">
    <w:abstractNumId w:val="12"/>
  </w:num>
  <w:num w:numId="10">
    <w:abstractNumId w:val="5"/>
  </w:num>
  <w:num w:numId="11">
    <w:abstractNumId w:val="1"/>
  </w:num>
  <w:num w:numId="12">
    <w:abstractNumId w:val="18"/>
  </w:num>
  <w:num w:numId="13">
    <w:abstractNumId w:val="28"/>
  </w:num>
  <w:num w:numId="14">
    <w:abstractNumId w:val="29"/>
  </w:num>
  <w:num w:numId="15">
    <w:abstractNumId w:val="22"/>
  </w:num>
  <w:num w:numId="16">
    <w:abstractNumId w:val="16"/>
  </w:num>
  <w:num w:numId="17">
    <w:abstractNumId w:val="19"/>
  </w:num>
  <w:num w:numId="18">
    <w:abstractNumId w:val="2"/>
  </w:num>
  <w:num w:numId="19">
    <w:abstractNumId w:val="13"/>
  </w:num>
  <w:num w:numId="20">
    <w:abstractNumId w:val="4"/>
  </w:num>
  <w:num w:numId="21">
    <w:abstractNumId w:val="6"/>
  </w:num>
  <w:num w:numId="22">
    <w:abstractNumId w:val="0"/>
  </w:num>
  <w:num w:numId="23">
    <w:abstractNumId w:val="23"/>
  </w:num>
  <w:num w:numId="24">
    <w:abstractNumId w:val="20"/>
  </w:num>
  <w:num w:numId="25">
    <w:abstractNumId w:val="11"/>
  </w:num>
  <w:num w:numId="26">
    <w:abstractNumId w:val="3"/>
  </w:num>
  <w:num w:numId="27">
    <w:abstractNumId w:val="17"/>
  </w:num>
  <w:num w:numId="28">
    <w:abstractNumId w:val="27"/>
  </w:num>
  <w:num w:numId="29">
    <w:abstractNumId w:val="9"/>
  </w:num>
  <w:num w:numId="3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D5"/>
    <w:rsid w:val="00016DDC"/>
    <w:rsid w:val="000332BC"/>
    <w:rsid w:val="00043464"/>
    <w:rsid w:val="00043D0B"/>
    <w:rsid w:val="00060AAE"/>
    <w:rsid w:val="00065CF7"/>
    <w:rsid w:val="00074121"/>
    <w:rsid w:val="00085CA3"/>
    <w:rsid w:val="000A57BE"/>
    <w:rsid w:val="000C12D5"/>
    <w:rsid w:val="000D11DC"/>
    <w:rsid w:val="000E1395"/>
    <w:rsid w:val="00106ABF"/>
    <w:rsid w:val="001150E1"/>
    <w:rsid w:val="00123FA9"/>
    <w:rsid w:val="00131010"/>
    <w:rsid w:val="0013339B"/>
    <w:rsid w:val="00150FDA"/>
    <w:rsid w:val="00153184"/>
    <w:rsid w:val="00153AF9"/>
    <w:rsid w:val="00160FD9"/>
    <w:rsid w:val="00161457"/>
    <w:rsid w:val="00162196"/>
    <w:rsid w:val="00164836"/>
    <w:rsid w:val="00185ED4"/>
    <w:rsid w:val="001948C0"/>
    <w:rsid w:val="001A1265"/>
    <w:rsid w:val="001B2263"/>
    <w:rsid w:val="001B69E8"/>
    <w:rsid w:val="001C04FB"/>
    <w:rsid w:val="001C0A3C"/>
    <w:rsid w:val="001C160C"/>
    <w:rsid w:val="001E4CB7"/>
    <w:rsid w:val="001F4D37"/>
    <w:rsid w:val="00200958"/>
    <w:rsid w:val="00205C8F"/>
    <w:rsid w:val="00213B7B"/>
    <w:rsid w:val="00216425"/>
    <w:rsid w:val="0022132C"/>
    <w:rsid w:val="0024003F"/>
    <w:rsid w:val="00250181"/>
    <w:rsid w:val="00254850"/>
    <w:rsid w:val="00273D89"/>
    <w:rsid w:val="0027432B"/>
    <w:rsid w:val="002828B6"/>
    <w:rsid w:val="002A2446"/>
    <w:rsid w:val="002A68D3"/>
    <w:rsid w:val="002B1118"/>
    <w:rsid w:val="002B1D10"/>
    <w:rsid w:val="002B3CC9"/>
    <w:rsid w:val="002B5F3B"/>
    <w:rsid w:val="002B790E"/>
    <w:rsid w:val="002C7EA2"/>
    <w:rsid w:val="002D03C6"/>
    <w:rsid w:val="002E4F37"/>
    <w:rsid w:val="0031426B"/>
    <w:rsid w:val="00314AD9"/>
    <w:rsid w:val="00321195"/>
    <w:rsid w:val="0032418B"/>
    <w:rsid w:val="00336E46"/>
    <w:rsid w:val="00344FFC"/>
    <w:rsid w:val="00351E5D"/>
    <w:rsid w:val="0035619A"/>
    <w:rsid w:val="003664C0"/>
    <w:rsid w:val="00382019"/>
    <w:rsid w:val="003A1554"/>
    <w:rsid w:val="003B32A1"/>
    <w:rsid w:val="003C1BDD"/>
    <w:rsid w:val="003D2088"/>
    <w:rsid w:val="003D608E"/>
    <w:rsid w:val="003F24FE"/>
    <w:rsid w:val="003F3EAD"/>
    <w:rsid w:val="00435F93"/>
    <w:rsid w:val="00445170"/>
    <w:rsid w:val="00466596"/>
    <w:rsid w:val="00472518"/>
    <w:rsid w:val="00475A7E"/>
    <w:rsid w:val="00481C31"/>
    <w:rsid w:val="00486AE4"/>
    <w:rsid w:val="00486B18"/>
    <w:rsid w:val="00492CDB"/>
    <w:rsid w:val="00494D16"/>
    <w:rsid w:val="004957CF"/>
    <w:rsid w:val="004B4E90"/>
    <w:rsid w:val="004C1C45"/>
    <w:rsid w:val="004C45B0"/>
    <w:rsid w:val="004D259C"/>
    <w:rsid w:val="004D29EA"/>
    <w:rsid w:val="004F0815"/>
    <w:rsid w:val="004F46AE"/>
    <w:rsid w:val="00511956"/>
    <w:rsid w:val="00517467"/>
    <w:rsid w:val="00531C21"/>
    <w:rsid w:val="00554ED9"/>
    <w:rsid w:val="00557F6F"/>
    <w:rsid w:val="005627E8"/>
    <w:rsid w:val="00562828"/>
    <w:rsid w:val="00567115"/>
    <w:rsid w:val="005678F1"/>
    <w:rsid w:val="00570487"/>
    <w:rsid w:val="00570A7A"/>
    <w:rsid w:val="00572337"/>
    <w:rsid w:val="00580661"/>
    <w:rsid w:val="00586558"/>
    <w:rsid w:val="00587204"/>
    <w:rsid w:val="005A5357"/>
    <w:rsid w:val="005A68A1"/>
    <w:rsid w:val="005A768E"/>
    <w:rsid w:val="005B5C3B"/>
    <w:rsid w:val="005C641D"/>
    <w:rsid w:val="005E6E93"/>
    <w:rsid w:val="00600F6B"/>
    <w:rsid w:val="006034AF"/>
    <w:rsid w:val="00607F5F"/>
    <w:rsid w:val="00613A54"/>
    <w:rsid w:val="006251E4"/>
    <w:rsid w:val="006335D7"/>
    <w:rsid w:val="00635697"/>
    <w:rsid w:val="006710F8"/>
    <w:rsid w:val="00673D41"/>
    <w:rsid w:val="006B1F4B"/>
    <w:rsid w:val="006D5954"/>
    <w:rsid w:val="006D5C7F"/>
    <w:rsid w:val="006E0444"/>
    <w:rsid w:val="006E63D5"/>
    <w:rsid w:val="006F1C64"/>
    <w:rsid w:val="0071008A"/>
    <w:rsid w:val="00716846"/>
    <w:rsid w:val="00720716"/>
    <w:rsid w:val="00733519"/>
    <w:rsid w:val="00733BDC"/>
    <w:rsid w:val="00737000"/>
    <w:rsid w:val="007432BA"/>
    <w:rsid w:val="007508BB"/>
    <w:rsid w:val="00767C81"/>
    <w:rsid w:val="00772899"/>
    <w:rsid w:val="00783F5E"/>
    <w:rsid w:val="00784383"/>
    <w:rsid w:val="00785986"/>
    <w:rsid w:val="0079472D"/>
    <w:rsid w:val="007A0B80"/>
    <w:rsid w:val="007A2805"/>
    <w:rsid w:val="007C2FCF"/>
    <w:rsid w:val="007C4100"/>
    <w:rsid w:val="007E160E"/>
    <w:rsid w:val="007E42D5"/>
    <w:rsid w:val="00800E0F"/>
    <w:rsid w:val="00803618"/>
    <w:rsid w:val="00805202"/>
    <w:rsid w:val="00824876"/>
    <w:rsid w:val="008345FA"/>
    <w:rsid w:val="00844C89"/>
    <w:rsid w:val="00854599"/>
    <w:rsid w:val="00860048"/>
    <w:rsid w:val="00863AED"/>
    <w:rsid w:val="00874BB8"/>
    <w:rsid w:val="0089317B"/>
    <w:rsid w:val="008A5E35"/>
    <w:rsid w:val="008B0FFD"/>
    <w:rsid w:val="008B6077"/>
    <w:rsid w:val="008B64DD"/>
    <w:rsid w:val="008C6585"/>
    <w:rsid w:val="008D4932"/>
    <w:rsid w:val="008D537C"/>
    <w:rsid w:val="008E07E5"/>
    <w:rsid w:val="008E4745"/>
    <w:rsid w:val="00910804"/>
    <w:rsid w:val="00925D6B"/>
    <w:rsid w:val="009831A2"/>
    <w:rsid w:val="0099465A"/>
    <w:rsid w:val="009965C0"/>
    <w:rsid w:val="009972B7"/>
    <w:rsid w:val="009A6138"/>
    <w:rsid w:val="009B477A"/>
    <w:rsid w:val="009B4C83"/>
    <w:rsid w:val="009B5F37"/>
    <w:rsid w:val="009B6948"/>
    <w:rsid w:val="009B6BAC"/>
    <w:rsid w:val="009D309A"/>
    <w:rsid w:val="009E0627"/>
    <w:rsid w:val="009E270F"/>
    <w:rsid w:val="009E7220"/>
    <w:rsid w:val="009F3668"/>
    <w:rsid w:val="009F3F12"/>
    <w:rsid w:val="009F5E6B"/>
    <w:rsid w:val="00A02AE3"/>
    <w:rsid w:val="00A11922"/>
    <w:rsid w:val="00A17EFA"/>
    <w:rsid w:val="00A27832"/>
    <w:rsid w:val="00A34E9A"/>
    <w:rsid w:val="00A5151A"/>
    <w:rsid w:val="00A67026"/>
    <w:rsid w:val="00A74DE8"/>
    <w:rsid w:val="00A751BC"/>
    <w:rsid w:val="00A90DAE"/>
    <w:rsid w:val="00A95ED9"/>
    <w:rsid w:val="00A96843"/>
    <w:rsid w:val="00AA071E"/>
    <w:rsid w:val="00AA52CE"/>
    <w:rsid w:val="00AB5C1E"/>
    <w:rsid w:val="00AB5E7E"/>
    <w:rsid w:val="00AC430E"/>
    <w:rsid w:val="00AE1A98"/>
    <w:rsid w:val="00B103FF"/>
    <w:rsid w:val="00B210B5"/>
    <w:rsid w:val="00B233ED"/>
    <w:rsid w:val="00B25FC4"/>
    <w:rsid w:val="00B27966"/>
    <w:rsid w:val="00B35FA1"/>
    <w:rsid w:val="00B41D15"/>
    <w:rsid w:val="00B42FCE"/>
    <w:rsid w:val="00B45EC4"/>
    <w:rsid w:val="00B5284D"/>
    <w:rsid w:val="00B52BDA"/>
    <w:rsid w:val="00B85CAF"/>
    <w:rsid w:val="00B85E62"/>
    <w:rsid w:val="00BA67EC"/>
    <w:rsid w:val="00BC47E8"/>
    <w:rsid w:val="00BC4996"/>
    <w:rsid w:val="00BC6B70"/>
    <w:rsid w:val="00BE22D9"/>
    <w:rsid w:val="00BF4B23"/>
    <w:rsid w:val="00BF4EA1"/>
    <w:rsid w:val="00C02211"/>
    <w:rsid w:val="00C1756D"/>
    <w:rsid w:val="00C22256"/>
    <w:rsid w:val="00C460BD"/>
    <w:rsid w:val="00C52F8E"/>
    <w:rsid w:val="00C71757"/>
    <w:rsid w:val="00C87F1E"/>
    <w:rsid w:val="00CA7670"/>
    <w:rsid w:val="00CD32F8"/>
    <w:rsid w:val="00CE348C"/>
    <w:rsid w:val="00CE60A6"/>
    <w:rsid w:val="00CF4A36"/>
    <w:rsid w:val="00CF6B16"/>
    <w:rsid w:val="00D017FC"/>
    <w:rsid w:val="00D10632"/>
    <w:rsid w:val="00D14081"/>
    <w:rsid w:val="00D21F16"/>
    <w:rsid w:val="00D31797"/>
    <w:rsid w:val="00D34C99"/>
    <w:rsid w:val="00D41087"/>
    <w:rsid w:val="00D43C42"/>
    <w:rsid w:val="00D47F80"/>
    <w:rsid w:val="00D56CB6"/>
    <w:rsid w:val="00D629AC"/>
    <w:rsid w:val="00D6708B"/>
    <w:rsid w:val="00D8266E"/>
    <w:rsid w:val="00D82A43"/>
    <w:rsid w:val="00D91D24"/>
    <w:rsid w:val="00D920CE"/>
    <w:rsid w:val="00D92609"/>
    <w:rsid w:val="00D9672C"/>
    <w:rsid w:val="00DA3B19"/>
    <w:rsid w:val="00DB4009"/>
    <w:rsid w:val="00DE1533"/>
    <w:rsid w:val="00DE79C5"/>
    <w:rsid w:val="00DF0CED"/>
    <w:rsid w:val="00DF1F0A"/>
    <w:rsid w:val="00DF443E"/>
    <w:rsid w:val="00DF6665"/>
    <w:rsid w:val="00DF7A25"/>
    <w:rsid w:val="00E031FA"/>
    <w:rsid w:val="00E1295C"/>
    <w:rsid w:val="00E1536E"/>
    <w:rsid w:val="00E21214"/>
    <w:rsid w:val="00E22F35"/>
    <w:rsid w:val="00E23F17"/>
    <w:rsid w:val="00E3241D"/>
    <w:rsid w:val="00E47E39"/>
    <w:rsid w:val="00E5717B"/>
    <w:rsid w:val="00E7348D"/>
    <w:rsid w:val="00E80557"/>
    <w:rsid w:val="00E81544"/>
    <w:rsid w:val="00EA2B57"/>
    <w:rsid w:val="00EB60C7"/>
    <w:rsid w:val="00EC3662"/>
    <w:rsid w:val="00ED2733"/>
    <w:rsid w:val="00EE0F4A"/>
    <w:rsid w:val="00EE39C1"/>
    <w:rsid w:val="00EF0898"/>
    <w:rsid w:val="00F04885"/>
    <w:rsid w:val="00F27399"/>
    <w:rsid w:val="00F339A3"/>
    <w:rsid w:val="00F349D6"/>
    <w:rsid w:val="00F430E1"/>
    <w:rsid w:val="00F76D6F"/>
    <w:rsid w:val="00F80412"/>
    <w:rsid w:val="00F81640"/>
    <w:rsid w:val="00F87AC0"/>
    <w:rsid w:val="00F90197"/>
    <w:rsid w:val="00FA3F80"/>
    <w:rsid w:val="00FA545D"/>
    <w:rsid w:val="00FB2F79"/>
    <w:rsid w:val="00FB4960"/>
    <w:rsid w:val="00FD67EC"/>
    <w:rsid w:val="00FE0898"/>
    <w:rsid w:val="00FF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F8B30-881C-4987-A6D8-144B907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CC9"/>
  </w:style>
  <w:style w:type="paragraph" w:styleId="1">
    <w:name w:val="heading 1"/>
    <w:basedOn w:val="a"/>
    <w:next w:val="a"/>
    <w:link w:val="10"/>
    <w:qFormat/>
    <w:rsid w:val="0080520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20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aliases w:val="текст,Основной текст 1"/>
    <w:basedOn w:val="a"/>
    <w:link w:val="a4"/>
    <w:uiPriority w:val="99"/>
    <w:rsid w:val="006E63D5"/>
    <w:pPr>
      <w:tabs>
        <w:tab w:val="num" w:pos="643"/>
      </w:tabs>
      <w:spacing w:after="0"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</w:rPr>
  </w:style>
  <w:style w:type="character" w:customStyle="1" w:styleId="a4">
    <w:name w:val="Основной текст с отступом Знак"/>
    <w:aliases w:val="текст Знак,Основной текст 1 Знак"/>
    <w:basedOn w:val="a0"/>
    <w:link w:val="a3"/>
    <w:uiPriority w:val="99"/>
    <w:rsid w:val="006E63D5"/>
    <w:rPr>
      <w:rFonts w:ascii="TimesET" w:eastAsia="Times New Roman" w:hAnsi="TimesET" w:cs="Times New Roman"/>
      <w:sz w:val="28"/>
      <w:szCs w:val="20"/>
    </w:rPr>
  </w:style>
  <w:style w:type="paragraph" w:styleId="a5">
    <w:name w:val="Body Text"/>
    <w:basedOn w:val="a"/>
    <w:link w:val="a6"/>
    <w:unhideWhenUsed/>
    <w:rsid w:val="00D91D24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6">
    <w:name w:val="Основной текст Знак"/>
    <w:basedOn w:val="a0"/>
    <w:link w:val="a5"/>
    <w:rsid w:val="00D91D24"/>
    <w:rPr>
      <w:rFonts w:ascii="Calibri" w:eastAsia="Calibri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D91D24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D9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8">
    <w:name w:val="Emphasis"/>
    <w:basedOn w:val="a0"/>
    <w:uiPriority w:val="20"/>
    <w:qFormat/>
    <w:rsid w:val="00A67026"/>
    <w:rPr>
      <w:i/>
      <w:iCs/>
    </w:rPr>
  </w:style>
  <w:style w:type="character" w:customStyle="1" w:styleId="apple-converted-space">
    <w:name w:val="apple-converted-space"/>
    <w:basedOn w:val="a0"/>
    <w:rsid w:val="00A67026"/>
  </w:style>
  <w:style w:type="character" w:customStyle="1" w:styleId="Bodytext">
    <w:name w:val="Body text_"/>
    <w:basedOn w:val="a0"/>
    <w:link w:val="11"/>
    <w:uiPriority w:val="99"/>
    <w:rsid w:val="00CA76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rsid w:val="00CA7670"/>
    <w:pPr>
      <w:shd w:val="clear" w:color="auto" w:fill="FFFFFF"/>
      <w:spacing w:before="4500" w:after="0" w:line="552" w:lineRule="exact"/>
      <w:ind w:hanging="380"/>
      <w:jc w:val="center"/>
    </w:pPr>
    <w:rPr>
      <w:rFonts w:ascii="Times New Roman" w:hAnsi="Times New Roman"/>
      <w:sz w:val="23"/>
      <w:szCs w:val="23"/>
    </w:rPr>
  </w:style>
  <w:style w:type="table" w:styleId="a9">
    <w:name w:val="Table Grid"/>
    <w:basedOn w:val="a1"/>
    <w:uiPriority w:val="39"/>
    <w:rsid w:val="0067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rsid w:val="00FF584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F5845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B35F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35FA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"/>
    <w:basedOn w:val="a"/>
    <w:uiPriority w:val="99"/>
    <w:unhideWhenUsed/>
    <w:rsid w:val="00E153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rsid w:val="0080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qFormat/>
    <w:rsid w:val="00805202"/>
    <w:rPr>
      <w:b/>
      <w:bCs/>
    </w:rPr>
  </w:style>
  <w:style w:type="paragraph" w:styleId="23">
    <w:name w:val="List 2"/>
    <w:basedOn w:val="a"/>
    <w:uiPriority w:val="99"/>
    <w:semiHidden/>
    <w:unhideWhenUsed/>
    <w:rsid w:val="002E4F37"/>
    <w:pPr>
      <w:ind w:left="566" w:hanging="283"/>
      <w:contextualSpacing/>
    </w:pPr>
  </w:style>
  <w:style w:type="character" w:styleId="ad">
    <w:name w:val="Hyperlink"/>
    <w:uiPriority w:val="99"/>
    <w:unhideWhenUsed/>
    <w:rsid w:val="00733519"/>
    <w:rPr>
      <w:color w:val="0000FF"/>
      <w:u w:val="single"/>
    </w:rPr>
  </w:style>
  <w:style w:type="character" w:customStyle="1" w:styleId="style3">
    <w:name w:val="style3"/>
    <w:basedOn w:val="a0"/>
    <w:rsid w:val="00733519"/>
  </w:style>
  <w:style w:type="paragraph" w:styleId="ae">
    <w:name w:val="header"/>
    <w:basedOn w:val="a"/>
    <w:link w:val="af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3519"/>
  </w:style>
  <w:style w:type="paragraph" w:styleId="af0">
    <w:name w:val="footer"/>
    <w:basedOn w:val="a"/>
    <w:link w:val="af1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3519"/>
  </w:style>
  <w:style w:type="paragraph" w:styleId="af2">
    <w:name w:val="No Spacing"/>
    <w:uiPriority w:val="1"/>
    <w:qFormat/>
    <w:rsid w:val="00B85E6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onsPlusNormal">
    <w:name w:val="ConsPlusNormal"/>
    <w:rsid w:val="005628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obr">
    <w:name w:val="nobr"/>
    <w:basedOn w:val="a0"/>
    <w:rsid w:val="00FD67EC"/>
  </w:style>
  <w:style w:type="paragraph" w:styleId="af3">
    <w:name w:val="Balloon Text"/>
    <w:basedOn w:val="a"/>
    <w:link w:val="af4"/>
    <w:uiPriority w:val="99"/>
    <w:semiHidden/>
    <w:unhideWhenUsed/>
    <w:rsid w:val="00625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25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61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48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1213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16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8F6A3-ACDB-4DA2-B62D-D049CE59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2311</Words>
  <Characters>13178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Кулешова С В</cp:lastModifiedBy>
  <cp:revision>5</cp:revision>
  <cp:lastPrinted>2022-10-31T09:59:00Z</cp:lastPrinted>
  <dcterms:created xsi:type="dcterms:W3CDTF">2025-12-23T13:34:00Z</dcterms:created>
  <dcterms:modified xsi:type="dcterms:W3CDTF">2025-12-24T13:28:00Z</dcterms:modified>
</cp:coreProperties>
</file>