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8BDF5" w14:textId="77777777" w:rsidR="003E5374" w:rsidRPr="00315F34" w:rsidRDefault="003E5374" w:rsidP="003E5374">
      <w:pPr>
        <w:spacing w:after="0"/>
        <w:ind w:hanging="2"/>
        <w:jc w:val="right"/>
        <w:rPr>
          <w:rFonts w:ascii="Times New Roman" w:hAnsi="Times New Roman"/>
          <w:b/>
          <w:i/>
          <w:sz w:val="24"/>
          <w:szCs w:val="24"/>
        </w:rPr>
      </w:pPr>
    </w:p>
    <w:p w14:paraId="5B1C47A1" w14:textId="77777777" w:rsidR="00303EA3" w:rsidRPr="00C22A1A" w:rsidRDefault="00303EA3" w:rsidP="00303EA3">
      <w:pPr>
        <w:jc w:val="center"/>
        <w:rPr>
          <w:rFonts w:ascii="Times New Roman" w:hAnsi="Times New Roman"/>
          <w:b/>
          <w:sz w:val="24"/>
          <w:szCs w:val="24"/>
        </w:rPr>
      </w:pPr>
      <w:r w:rsidRPr="00C22A1A">
        <w:rPr>
          <w:rFonts w:ascii="Times New Roman" w:hAnsi="Times New Roman"/>
          <w:b/>
          <w:sz w:val="24"/>
          <w:szCs w:val="24"/>
        </w:rPr>
        <w:t>Министерство образования и науки Калужской области</w:t>
      </w:r>
    </w:p>
    <w:p w14:paraId="66F4CD58" w14:textId="77777777" w:rsidR="00303EA3" w:rsidRPr="00C22A1A" w:rsidRDefault="00303EA3" w:rsidP="00303EA3">
      <w:pPr>
        <w:jc w:val="center"/>
        <w:rPr>
          <w:rFonts w:ascii="Times New Roman" w:hAnsi="Times New Roman"/>
          <w:b/>
          <w:sz w:val="24"/>
          <w:szCs w:val="24"/>
        </w:rPr>
      </w:pPr>
    </w:p>
    <w:p w14:paraId="58768B59" w14:textId="77777777" w:rsidR="00303EA3" w:rsidRPr="00C22A1A" w:rsidRDefault="00303EA3" w:rsidP="0000765B">
      <w:pPr>
        <w:spacing w:after="0" w:line="240" w:lineRule="auto"/>
        <w:jc w:val="center"/>
        <w:rPr>
          <w:rFonts w:ascii="Times New Roman" w:hAnsi="Times New Roman"/>
          <w:b/>
          <w:sz w:val="24"/>
          <w:szCs w:val="24"/>
        </w:rPr>
      </w:pPr>
      <w:r w:rsidRPr="00C22A1A">
        <w:rPr>
          <w:rFonts w:ascii="Times New Roman" w:hAnsi="Times New Roman"/>
          <w:b/>
          <w:sz w:val="24"/>
          <w:szCs w:val="24"/>
        </w:rPr>
        <w:t>Государственное автономное профессиональное</w:t>
      </w:r>
      <w:r w:rsidRPr="00C22A1A">
        <w:rPr>
          <w:rFonts w:ascii="Times New Roman" w:hAnsi="Times New Roman"/>
          <w:b/>
        </w:rPr>
        <w:t xml:space="preserve"> </w:t>
      </w:r>
      <w:r w:rsidRPr="00C22A1A">
        <w:rPr>
          <w:rFonts w:ascii="Times New Roman" w:hAnsi="Times New Roman"/>
          <w:b/>
          <w:sz w:val="24"/>
          <w:szCs w:val="24"/>
        </w:rPr>
        <w:t xml:space="preserve">образовательное учреждение </w:t>
      </w:r>
    </w:p>
    <w:p w14:paraId="56CCC220" w14:textId="77777777" w:rsidR="00303EA3" w:rsidRPr="00C22A1A" w:rsidRDefault="00303EA3" w:rsidP="0000765B">
      <w:pPr>
        <w:spacing w:after="0" w:line="240" w:lineRule="auto"/>
        <w:jc w:val="center"/>
        <w:rPr>
          <w:rFonts w:ascii="Times New Roman" w:hAnsi="Times New Roman"/>
          <w:b/>
          <w:sz w:val="24"/>
          <w:szCs w:val="24"/>
        </w:rPr>
      </w:pPr>
      <w:r w:rsidRPr="00C22A1A">
        <w:rPr>
          <w:rFonts w:ascii="Times New Roman" w:hAnsi="Times New Roman"/>
          <w:b/>
          <w:sz w:val="24"/>
          <w:szCs w:val="24"/>
        </w:rPr>
        <w:t>Калужской области</w:t>
      </w:r>
      <w:r w:rsidRPr="00C22A1A">
        <w:rPr>
          <w:rFonts w:ascii="Times New Roman" w:hAnsi="Times New Roman"/>
          <w:b/>
        </w:rPr>
        <w:t xml:space="preserve"> </w:t>
      </w:r>
      <w:r w:rsidRPr="00C22A1A">
        <w:rPr>
          <w:rFonts w:ascii="Times New Roman" w:hAnsi="Times New Roman"/>
          <w:b/>
          <w:sz w:val="24"/>
          <w:szCs w:val="24"/>
        </w:rPr>
        <w:t>«Калужский колледж экономики и технологий»</w:t>
      </w:r>
    </w:p>
    <w:p w14:paraId="08403BF1" w14:textId="77777777" w:rsidR="003E5374" w:rsidRPr="00315F34" w:rsidRDefault="003E5374" w:rsidP="0000765B">
      <w:pPr>
        <w:spacing w:after="0" w:line="240" w:lineRule="auto"/>
        <w:ind w:hanging="2"/>
        <w:jc w:val="center"/>
        <w:rPr>
          <w:rFonts w:ascii="Times New Roman" w:hAnsi="Times New Roman"/>
          <w:b/>
          <w:i/>
        </w:rPr>
      </w:pPr>
    </w:p>
    <w:p w14:paraId="234838C3" w14:textId="77777777" w:rsidR="003E5374" w:rsidRPr="00315F34" w:rsidRDefault="003E5374" w:rsidP="003E5374">
      <w:pPr>
        <w:ind w:hanging="2"/>
        <w:jc w:val="center"/>
        <w:rPr>
          <w:rFonts w:ascii="Times New Roman" w:hAnsi="Times New Roman"/>
          <w:b/>
          <w:i/>
        </w:rPr>
      </w:pPr>
    </w:p>
    <w:p w14:paraId="24B64AC3" w14:textId="77777777" w:rsidR="003E5374" w:rsidRDefault="003E5374" w:rsidP="003E5374">
      <w:pPr>
        <w:ind w:hanging="2"/>
        <w:jc w:val="center"/>
        <w:rPr>
          <w:rFonts w:ascii="Times New Roman" w:hAnsi="Times New Roman"/>
          <w:b/>
          <w:i/>
        </w:rPr>
      </w:pPr>
    </w:p>
    <w:p w14:paraId="005EDDFB" w14:textId="77777777" w:rsidR="00A419DE" w:rsidRDefault="00A419DE" w:rsidP="003E5374">
      <w:pPr>
        <w:ind w:hanging="2"/>
        <w:jc w:val="center"/>
        <w:rPr>
          <w:rFonts w:ascii="Times New Roman" w:hAnsi="Times New Roman"/>
          <w:b/>
          <w:i/>
        </w:rPr>
      </w:pPr>
    </w:p>
    <w:p w14:paraId="52769011" w14:textId="77777777" w:rsidR="00A419DE" w:rsidRDefault="00A419DE" w:rsidP="003E5374">
      <w:pPr>
        <w:ind w:hanging="2"/>
        <w:jc w:val="center"/>
        <w:rPr>
          <w:rFonts w:ascii="Times New Roman" w:hAnsi="Times New Roman"/>
          <w:b/>
          <w:i/>
        </w:rPr>
      </w:pPr>
    </w:p>
    <w:p w14:paraId="2981CAA0" w14:textId="77777777" w:rsidR="00A419DE" w:rsidRDefault="00A419DE" w:rsidP="003E5374">
      <w:pPr>
        <w:ind w:hanging="2"/>
        <w:jc w:val="center"/>
        <w:rPr>
          <w:rFonts w:ascii="Times New Roman" w:hAnsi="Times New Roman"/>
          <w:b/>
          <w:i/>
        </w:rPr>
      </w:pPr>
    </w:p>
    <w:p w14:paraId="734713F2" w14:textId="77777777" w:rsidR="00A419DE" w:rsidRPr="00315F34" w:rsidRDefault="00A419DE" w:rsidP="003E5374">
      <w:pPr>
        <w:ind w:hanging="2"/>
        <w:jc w:val="center"/>
        <w:rPr>
          <w:rFonts w:ascii="Times New Roman" w:hAnsi="Times New Roman"/>
          <w:b/>
          <w:i/>
        </w:rPr>
      </w:pPr>
    </w:p>
    <w:p w14:paraId="08D5111F" w14:textId="77777777" w:rsidR="003E5374" w:rsidRPr="00315F34" w:rsidRDefault="003E5374" w:rsidP="003E5374">
      <w:pPr>
        <w:ind w:hanging="2"/>
        <w:jc w:val="center"/>
        <w:rPr>
          <w:rFonts w:ascii="Times New Roman" w:hAnsi="Times New Roman"/>
          <w:b/>
          <w:i/>
        </w:rPr>
      </w:pPr>
    </w:p>
    <w:p w14:paraId="70FE7C72" w14:textId="77777777" w:rsidR="003E5374" w:rsidRPr="00A419DE" w:rsidRDefault="003E5374" w:rsidP="00A419DE">
      <w:pPr>
        <w:spacing w:after="0" w:line="360" w:lineRule="auto"/>
        <w:ind w:hanging="2"/>
        <w:jc w:val="center"/>
        <w:rPr>
          <w:rFonts w:ascii="Times New Roman" w:hAnsi="Times New Roman"/>
          <w:b/>
          <w:sz w:val="28"/>
          <w:szCs w:val="28"/>
        </w:rPr>
      </w:pPr>
      <w:r w:rsidRPr="00A419DE">
        <w:rPr>
          <w:rFonts w:ascii="Times New Roman" w:hAnsi="Times New Roman"/>
          <w:b/>
          <w:sz w:val="28"/>
          <w:szCs w:val="28"/>
        </w:rPr>
        <w:t>РАБОЧАЯ ПРОГРАММА УЧЕБНОЙ ДИСЦИПЛИНЫ</w:t>
      </w:r>
    </w:p>
    <w:p w14:paraId="6DF9055E" w14:textId="0E1A786F" w:rsidR="003E5374" w:rsidRPr="00A419DE" w:rsidRDefault="003E5374" w:rsidP="005B04D3">
      <w:pPr>
        <w:spacing w:after="0" w:line="360" w:lineRule="auto"/>
        <w:ind w:hanging="2"/>
        <w:jc w:val="center"/>
        <w:rPr>
          <w:rFonts w:ascii="Times New Roman" w:hAnsi="Times New Roman"/>
          <w:b/>
          <w:i/>
          <w:sz w:val="28"/>
          <w:szCs w:val="28"/>
        </w:rPr>
      </w:pPr>
      <w:r w:rsidRPr="00A419DE">
        <w:rPr>
          <w:rFonts w:ascii="Times New Roman" w:hAnsi="Times New Roman"/>
          <w:b/>
          <w:sz w:val="28"/>
          <w:szCs w:val="28"/>
        </w:rPr>
        <w:t>ОП.0</w:t>
      </w:r>
      <w:r w:rsidR="005B04D3">
        <w:rPr>
          <w:rFonts w:ascii="Times New Roman" w:hAnsi="Times New Roman"/>
          <w:b/>
          <w:sz w:val="28"/>
          <w:szCs w:val="28"/>
        </w:rPr>
        <w:t>4</w:t>
      </w:r>
      <w:r w:rsidRPr="00A419DE">
        <w:rPr>
          <w:rFonts w:ascii="Times New Roman" w:hAnsi="Times New Roman"/>
          <w:b/>
          <w:sz w:val="28"/>
          <w:szCs w:val="28"/>
        </w:rPr>
        <w:t xml:space="preserve"> </w:t>
      </w:r>
      <w:r w:rsidR="005B04D3">
        <w:rPr>
          <w:rFonts w:ascii="Times New Roman" w:hAnsi="Times New Roman"/>
          <w:b/>
          <w:bCs/>
          <w:sz w:val="28"/>
          <w:szCs w:val="28"/>
        </w:rPr>
        <w:t>Охрана труда</w:t>
      </w:r>
    </w:p>
    <w:p w14:paraId="054FCCFB" w14:textId="77777777" w:rsidR="00A419DE" w:rsidRPr="00A419DE" w:rsidRDefault="00A419DE" w:rsidP="00A419DE">
      <w:pPr>
        <w:spacing w:after="0" w:line="360" w:lineRule="auto"/>
        <w:jc w:val="center"/>
        <w:rPr>
          <w:rFonts w:ascii="Times New Roman" w:hAnsi="Times New Roman"/>
          <w:sz w:val="28"/>
          <w:szCs w:val="28"/>
        </w:rPr>
      </w:pPr>
      <w:r w:rsidRPr="00A419DE">
        <w:rPr>
          <w:rFonts w:ascii="Times New Roman" w:hAnsi="Times New Roman"/>
          <w:sz w:val="28"/>
          <w:szCs w:val="28"/>
        </w:rPr>
        <w:t>по</w:t>
      </w:r>
      <w:r w:rsidRPr="00A419DE">
        <w:rPr>
          <w:rFonts w:ascii="Times New Roman" w:hAnsi="Times New Roman"/>
          <w:iCs/>
          <w:sz w:val="28"/>
          <w:szCs w:val="28"/>
        </w:rPr>
        <w:t xml:space="preserve"> </w:t>
      </w:r>
      <w:r w:rsidR="0039133A">
        <w:rPr>
          <w:rFonts w:ascii="Times New Roman" w:hAnsi="Times New Roman"/>
          <w:iCs/>
          <w:color w:val="000000"/>
          <w:sz w:val="28"/>
          <w:szCs w:val="28"/>
        </w:rPr>
        <w:t xml:space="preserve">профессии </w:t>
      </w:r>
      <w:r w:rsidR="0039133A" w:rsidRPr="00644DAF">
        <w:rPr>
          <w:rFonts w:ascii="Times New Roman" w:hAnsi="Times New Roman"/>
          <w:b/>
          <w:bCs/>
          <w:sz w:val="24"/>
          <w:szCs w:val="24"/>
        </w:rPr>
        <w:t>16472</w:t>
      </w:r>
      <w:r w:rsidR="0039133A">
        <w:rPr>
          <w:rFonts w:ascii="Times New Roman" w:hAnsi="Times New Roman"/>
          <w:b/>
          <w:bCs/>
          <w:sz w:val="24"/>
          <w:szCs w:val="24"/>
        </w:rPr>
        <w:t xml:space="preserve"> Пекарь</w:t>
      </w:r>
    </w:p>
    <w:p w14:paraId="617766F7" w14:textId="77777777" w:rsidR="003E5374" w:rsidRPr="00315F34" w:rsidRDefault="003E5374" w:rsidP="003E5374">
      <w:pPr>
        <w:ind w:hanging="2"/>
        <w:jc w:val="center"/>
        <w:rPr>
          <w:rFonts w:ascii="Times New Roman" w:hAnsi="Times New Roman"/>
          <w:b/>
          <w:i/>
        </w:rPr>
      </w:pPr>
    </w:p>
    <w:p w14:paraId="3CB5EAE5" w14:textId="77777777" w:rsidR="003E5374" w:rsidRPr="00315F34" w:rsidRDefault="003E5374" w:rsidP="003E5374">
      <w:pPr>
        <w:ind w:hanging="2"/>
        <w:rPr>
          <w:rFonts w:ascii="Times New Roman" w:hAnsi="Times New Roman"/>
          <w:b/>
          <w:i/>
        </w:rPr>
      </w:pPr>
    </w:p>
    <w:p w14:paraId="2A0132E0" w14:textId="77777777" w:rsidR="003E5374" w:rsidRPr="00315F34" w:rsidRDefault="003E5374" w:rsidP="003E5374">
      <w:pPr>
        <w:ind w:hanging="2"/>
        <w:rPr>
          <w:rFonts w:ascii="Times New Roman" w:hAnsi="Times New Roman"/>
          <w:b/>
          <w:i/>
        </w:rPr>
      </w:pPr>
    </w:p>
    <w:p w14:paraId="0B09937F" w14:textId="77777777" w:rsidR="003E5374" w:rsidRPr="00315F34" w:rsidRDefault="003E5374" w:rsidP="003E5374">
      <w:pPr>
        <w:ind w:hanging="2"/>
        <w:rPr>
          <w:rFonts w:ascii="Times New Roman" w:hAnsi="Times New Roman"/>
          <w:b/>
          <w:i/>
        </w:rPr>
      </w:pPr>
    </w:p>
    <w:p w14:paraId="096C13A1" w14:textId="77777777" w:rsidR="003E5374" w:rsidRPr="00315F34" w:rsidRDefault="003E5374" w:rsidP="003E5374">
      <w:pPr>
        <w:rPr>
          <w:rFonts w:ascii="Times New Roman" w:hAnsi="Times New Roman"/>
          <w:b/>
          <w:i/>
        </w:rPr>
      </w:pPr>
    </w:p>
    <w:p w14:paraId="1239CC93" w14:textId="77777777" w:rsidR="003E5374" w:rsidRPr="00315F34" w:rsidRDefault="003E5374" w:rsidP="003E5374">
      <w:pPr>
        <w:ind w:hanging="2"/>
        <w:rPr>
          <w:rFonts w:ascii="Times New Roman" w:hAnsi="Times New Roman"/>
          <w:b/>
          <w:i/>
        </w:rPr>
      </w:pPr>
    </w:p>
    <w:p w14:paraId="4E69E903" w14:textId="77777777" w:rsidR="003E5374" w:rsidRPr="00315F34" w:rsidRDefault="003E5374" w:rsidP="003E5374">
      <w:pPr>
        <w:ind w:hanging="2"/>
        <w:rPr>
          <w:rFonts w:ascii="Times New Roman" w:hAnsi="Times New Roman"/>
          <w:b/>
          <w:i/>
        </w:rPr>
      </w:pPr>
    </w:p>
    <w:p w14:paraId="501CE81D" w14:textId="77777777" w:rsidR="003E5374" w:rsidRPr="00315F34" w:rsidRDefault="003E5374" w:rsidP="003E5374">
      <w:pPr>
        <w:ind w:hanging="2"/>
        <w:rPr>
          <w:rFonts w:ascii="Times New Roman" w:hAnsi="Times New Roman"/>
          <w:b/>
          <w:i/>
        </w:rPr>
      </w:pPr>
    </w:p>
    <w:p w14:paraId="00017A14" w14:textId="77777777" w:rsidR="003E5374" w:rsidRPr="00315F34" w:rsidRDefault="003E5374" w:rsidP="003E5374">
      <w:pPr>
        <w:ind w:hanging="2"/>
        <w:rPr>
          <w:rFonts w:ascii="Times New Roman" w:hAnsi="Times New Roman"/>
          <w:b/>
          <w:i/>
        </w:rPr>
      </w:pPr>
    </w:p>
    <w:p w14:paraId="53B50710" w14:textId="77777777" w:rsidR="003E5374" w:rsidRPr="00315F34" w:rsidRDefault="003E5374" w:rsidP="003E5374">
      <w:pPr>
        <w:ind w:hanging="2"/>
        <w:rPr>
          <w:rFonts w:ascii="Times New Roman" w:hAnsi="Times New Roman"/>
          <w:b/>
          <w:i/>
        </w:rPr>
      </w:pPr>
    </w:p>
    <w:p w14:paraId="62DCDAB0" w14:textId="713A8948" w:rsidR="003E5374" w:rsidRPr="00303EA3" w:rsidRDefault="00303EA3" w:rsidP="003E5374">
      <w:pPr>
        <w:ind w:hanging="2"/>
        <w:jc w:val="center"/>
        <w:rPr>
          <w:rFonts w:ascii="Times New Roman" w:hAnsi="Times New Roman"/>
          <w:iCs/>
          <w:sz w:val="24"/>
          <w:szCs w:val="24"/>
          <w:vertAlign w:val="superscript"/>
        </w:rPr>
      </w:pPr>
      <w:r w:rsidRPr="00303EA3">
        <w:rPr>
          <w:rFonts w:ascii="Times New Roman" w:hAnsi="Times New Roman"/>
          <w:bCs/>
          <w:iCs/>
        </w:rPr>
        <w:t>Калуга 202</w:t>
      </w:r>
      <w:r w:rsidR="0039133A">
        <w:rPr>
          <w:rFonts w:ascii="Times New Roman" w:hAnsi="Times New Roman"/>
          <w:bCs/>
          <w:iCs/>
        </w:rPr>
        <w:t>5</w:t>
      </w:r>
      <w:r w:rsidR="003E5374" w:rsidRPr="00303EA3">
        <w:rPr>
          <w:rFonts w:ascii="Times New Roman" w:hAnsi="Times New Roman"/>
          <w:bCs/>
          <w:iCs/>
        </w:rPr>
        <w:br w:type="page"/>
      </w:r>
    </w:p>
    <w:p w14:paraId="53B78BB7" w14:textId="3570FE00" w:rsidR="00E508A9" w:rsidRDefault="00D70456">
      <w:pPr>
        <w:spacing w:after="160" w:line="259" w:lineRule="auto"/>
        <w:rPr>
          <w:rFonts w:ascii="Times New Roman" w:hAnsi="Times New Roman"/>
          <w:b/>
          <w:bCs/>
          <w:sz w:val="24"/>
          <w:szCs w:val="24"/>
        </w:rPr>
      </w:pPr>
      <w:r>
        <w:rPr>
          <w:noProof/>
        </w:rPr>
        <w:lastRenderedPageBreak/>
        <w:drawing>
          <wp:inline distT="0" distB="0" distL="0" distR="0" wp14:anchorId="4ACD12BA" wp14:editId="400794A7">
            <wp:extent cx="6299835" cy="646684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6466840"/>
                    </a:xfrm>
                    <a:prstGeom prst="rect">
                      <a:avLst/>
                    </a:prstGeom>
                  </pic:spPr>
                </pic:pic>
              </a:graphicData>
            </a:graphic>
          </wp:inline>
        </w:drawing>
      </w:r>
      <w:bookmarkStart w:id="0" w:name="_GoBack"/>
      <w:bookmarkEnd w:id="0"/>
      <w:r w:rsidR="00E508A9">
        <w:rPr>
          <w:rFonts w:ascii="Times New Roman" w:hAnsi="Times New Roman"/>
          <w:b/>
          <w:bCs/>
          <w:sz w:val="24"/>
          <w:szCs w:val="24"/>
        </w:rPr>
        <w:br w:type="page"/>
      </w:r>
    </w:p>
    <w:p w14:paraId="7E37746F" w14:textId="77777777" w:rsidR="00A419DE" w:rsidRDefault="00A419DE" w:rsidP="0039133A">
      <w:pPr>
        <w:tabs>
          <w:tab w:val="left" w:pos="4280"/>
          <w:tab w:val="center" w:pos="5456"/>
        </w:tabs>
        <w:spacing w:after="0" w:line="360" w:lineRule="auto"/>
        <w:rPr>
          <w:rFonts w:ascii="Times New Roman" w:hAnsi="Times New Roman"/>
          <w:b/>
          <w:bCs/>
          <w:sz w:val="24"/>
          <w:szCs w:val="24"/>
        </w:rPr>
      </w:pPr>
    </w:p>
    <w:p w14:paraId="4377D5E1" w14:textId="77777777" w:rsidR="003E5374" w:rsidRPr="00785CC8" w:rsidRDefault="003E5374" w:rsidP="003E5374">
      <w:pPr>
        <w:ind w:hanging="2"/>
        <w:jc w:val="center"/>
        <w:rPr>
          <w:rFonts w:ascii="Times New Roman" w:hAnsi="Times New Roman"/>
          <w:b/>
          <w:iCs/>
          <w:sz w:val="24"/>
          <w:szCs w:val="24"/>
        </w:rPr>
      </w:pPr>
      <w:r w:rsidRPr="00785CC8">
        <w:rPr>
          <w:rFonts w:ascii="Times New Roman" w:hAnsi="Times New Roman"/>
          <w:b/>
          <w:iCs/>
          <w:sz w:val="24"/>
          <w:szCs w:val="24"/>
        </w:rPr>
        <w:t>СОДЕРЖАНИЕ</w:t>
      </w:r>
    </w:p>
    <w:p w14:paraId="6754EFE1" w14:textId="77777777" w:rsidR="003E5374" w:rsidRPr="00315F34" w:rsidRDefault="003E5374" w:rsidP="003E5374">
      <w:pPr>
        <w:ind w:hanging="2"/>
        <w:rPr>
          <w:rFonts w:ascii="Times New Roman" w:hAnsi="Times New Roman"/>
          <w:b/>
          <w:i/>
          <w:sz w:val="24"/>
          <w:szCs w:val="24"/>
        </w:rPr>
      </w:pPr>
    </w:p>
    <w:tbl>
      <w:tblPr>
        <w:tblW w:w="9923" w:type="dxa"/>
        <w:tblLook w:val="01E0" w:firstRow="1" w:lastRow="1" w:firstColumn="1" w:lastColumn="1" w:noHBand="0" w:noVBand="0"/>
      </w:tblPr>
      <w:tblGrid>
        <w:gridCol w:w="9356"/>
        <w:gridCol w:w="567"/>
      </w:tblGrid>
      <w:tr w:rsidR="003E5374" w:rsidRPr="00315F34" w14:paraId="219A5131" w14:textId="77777777" w:rsidTr="00B528E3">
        <w:tc>
          <w:tcPr>
            <w:tcW w:w="9356" w:type="dxa"/>
          </w:tcPr>
          <w:p w14:paraId="40836E18" w14:textId="77777777" w:rsidR="003E5374" w:rsidRPr="00315F34" w:rsidRDefault="003E5374" w:rsidP="007F781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567" w:type="dxa"/>
          </w:tcPr>
          <w:p w14:paraId="0D236304" w14:textId="77777777" w:rsidR="003E5374" w:rsidRPr="00315F34" w:rsidRDefault="003E5374" w:rsidP="008E2884">
            <w:pPr>
              <w:ind w:hanging="2"/>
              <w:rPr>
                <w:rFonts w:ascii="Times New Roman" w:hAnsi="Times New Roman"/>
                <w:b/>
                <w:sz w:val="24"/>
                <w:szCs w:val="24"/>
              </w:rPr>
            </w:pPr>
          </w:p>
        </w:tc>
      </w:tr>
      <w:tr w:rsidR="003E5374" w:rsidRPr="00315F34" w14:paraId="7A8F6E50" w14:textId="77777777" w:rsidTr="00B528E3">
        <w:tc>
          <w:tcPr>
            <w:tcW w:w="9356" w:type="dxa"/>
          </w:tcPr>
          <w:p w14:paraId="38299C3E" w14:textId="77777777" w:rsidR="003E5374" w:rsidRPr="00315F34" w:rsidRDefault="003E5374" w:rsidP="003E5374">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F5BCF64" w14:textId="77777777" w:rsidR="003E5374" w:rsidRPr="00315F34" w:rsidRDefault="003E5374" w:rsidP="003E5374">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567" w:type="dxa"/>
          </w:tcPr>
          <w:p w14:paraId="702FF323" w14:textId="77777777" w:rsidR="003E5374" w:rsidRPr="00315F34" w:rsidRDefault="003E5374" w:rsidP="008E2884">
            <w:pPr>
              <w:ind w:hanging="2"/>
              <w:rPr>
                <w:rFonts w:ascii="Times New Roman" w:hAnsi="Times New Roman"/>
                <w:b/>
                <w:sz w:val="24"/>
                <w:szCs w:val="24"/>
              </w:rPr>
            </w:pPr>
          </w:p>
        </w:tc>
      </w:tr>
      <w:tr w:rsidR="003E5374" w:rsidRPr="00315F34" w14:paraId="6FA27914" w14:textId="77777777" w:rsidTr="00B528E3">
        <w:tc>
          <w:tcPr>
            <w:tcW w:w="9356" w:type="dxa"/>
          </w:tcPr>
          <w:p w14:paraId="6B87E2C7" w14:textId="77777777" w:rsidR="003E5374" w:rsidRPr="00315F34" w:rsidRDefault="003E5374" w:rsidP="003E537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713E5E7" w14:textId="77777777" w:rsidR="003E5374" w:rsidRPr="00315F34" w:rsidRDefault="003E5374" w:rsidP="008E2884">
            <w:pPr>
              <w:ind w:hanging="2"/>
              <w:rPr>
                <w:rFonts w:ascii="Times New Roman" w:hAnsi="Times New Roman"/>
                <w:b/>
                <w:sz w:val="24"/>
                <w:szCs w:val="24"/>
              </w:rPr>
            </w:pPr>
          </w:p>
        </w:tc>
        <w:tc>
          <w:tcPr>
            <w:tcW w:w="567" w:type="dxa"/>
          </w:tcPr>
          <w:p w14:paraId="3167A144" w14:textId="77777777" w:rsidR="003E5374" w:rsidRPr="00315F34" w:rsidRDefault="003E5374" w:rsidP="008E2884">
            <w:pPr>
              <w:ind w:hanging="2"/>
              <w:rPr>
                <w:rFonts w:ascii="Times New Roman" w:hAnsi="Times New Roman"/>
                <w:b/>
                <w:sz w:val="24"/>
                <w:szCs w:val="24"/>
              </w:rPr>
            </w:pPr>
          </w:p>
        </w:tc>
      </w:tr>
    </w:tbl>
    <w:p w14:paraId="470BEA21" w14:textId="77777777" w:rsidR="003E5374" w:rsidRPr="00315F34" w:rsidRDefault="003E5374" w:rsidP="00B528E3">
      <w:pPr>
        <w:numPr>
          <w:ilvl w:val="0"/>
          <w:numId w:val="2"/>
        </w:numPr>
        <w:suppressAutoHyphens/>
        <w:spacing w:after="0"/>
        <w:ind w:left="0" w:hanging="142"/>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F21C330" w14:textId="7D9C4F6B" w:rsidR="003E5374" w:rsidRPr="00315F34" w:rsidRDefault="005B04D3" w:rsidP="00E508A9">
      <w:pPr>
        <w:spacing w:after="0" w:line="240" w:lineRule="auto"/>
        <w:ind w:hanging="142"/>
        <w:jc w:val="center"/>
        <w:rPr>
          <w:rFonts w:ascii="Times New Roman" w:hAnsi="Times New Roman"/>
          <w:b/>
          <w:sz w:val="24"/>
          <w:szCs w:val="24"/>
        </w:rPr>
      </w:pPr>
      <w:r>
        <w:rPr>
          <w:rFonts w:ascii="Times New Roman" w:hAnsi="Times New Roman"/>
          <w:b/>
          <w:sz w:val="24"/>
          <w:szCs w:val="24"/>
        </w:rPr>
        <w:t>ОП.04 Охрана труда</w:t>
      </w:r>
    </w:p>
    <w:p w14:paraId="3D49E20D" w14:textId="77777777" w:rsidR="003E5374" w:rsidRDefault="003E5374"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b/>
          <w:sz w:val="24"/>
          <w:szCs w:val="24"/>
        </w:rPr>
      </w:pPr>
    </w:p>
    <w:p w14:paraId="5671EFDA" w14:textId="77777777" w:rsidR="003E5374" w:rsidRPr="004826B1" w:rsidRDefault="003E5374" w:rsidP="00E50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w:t>
      </w:r>
      <w:r w:rsidRPr="004826B1">
        <w:rPr>
          <w:rFonts w:ascii="Times New Roman" w:hAnsi="Times New Roman"/>
          <w:b/>
          <w:sz w:val="24"/>
          <w:szCs w:val="24"/>
        </w:rPr>
        <w:t xml:space="preserve">дисциплины в структуре основной образовательной программы: </w:t>
      </w:r>
    </w:p>
    <w:p w14:paraId="6C0B63F2" w14:textId="07DED3A8" w:rsidR="00BF7E3D" w:rsidRPr="00A419DE" w:rsidRDefault="003E5374" w:rsidP="00E508A9">
      <w:pPr>
        <w:spacing w:after="0" w:line="240" w:lineRule="auto"/>
        <w:jc w:val="both"/>
        <w:rPr>
          <w:rFonts w:ascii="Times New Roman" w:hAnsi="Times New Roman"/>
          <w:sz w:val="28"/>
          <w:szCs w:val="28"/>
        </w:rPr>
      </w:pPr>
      <w:r w:rsidRPr="004826B1">
        <w:rPr>
          <w:rFonts w:ascii="Times New Roman" w:hAnsi="Times New Roman"/>
          <w:sz w:val="24"/>
          <w:szCs w:val="24"/>
        </w:rPr>
        <w:t>Учебная дисциплина «</w:t>
      </w:r>
      <w:r w:rsidR="005B04D3">
        <w:rPr>
          <w:rFonts w:ascii="Times New Roman" w:hAnsi="Times New Roman"/>
          <w:sz w:val="24"/>
          <w:szCs w:val="24"/>
        </w:rPr>
        <w:t>Охрана труда</w:t>
      </w:r>
      <w:r w:rsidRPr="004826B1">
        <w:rPr>
          <w:rFonts w:ascii="Times New Roman" w:hAnsi="Times New Roman"/>
          <w:sz w:val="24"/>
          <w:szCs w:val="24"/>
        </w:rPr>
        <w:t xml:space="preserve">» является обязательной частью общепрофессионального цикла образовательной программы </w:t>
      </w:r>
      <w:r w:rsidR="000E76B6">
        <w:rPr>
          <w:rFonts w:ascii="Times New Roman" w:hAnsi="Times New Roman"/>
          <w:sz w:val="24"/>
          <w:szCs w:val="24"/>
        </w:rPr>
        <w:t xml:space="preserve">профессиональной подготовки </w:t>
      </w:r>
      <w:r w:rsidR="00BF7E3D" w:rsidRPr="00BF7E3D">
        <w:rPr>
          <w:rFonts w:ascii="Times New Roman" w:hAnsi="Times New Roman"/>
          <w:sz w:val="24"/>
          <w:szCs w:val="24"/>
        </w:rPr>
        <w:t>по</w:t>
      </w:r>
      <w:r w:rsidR="00BF7E3D" w:rsidRPr="00BF7E3D">
        <w:rPr>
          <w:rFonts w:ascii="Times New Roman" w:hAnsi="Times New Roman"/>
          <w:iCs/>
          <w:sz w:val="24"/>
          <w:szCs w:val="24"/>
        </w:rPr>
        <w:t xml:space="preserve"> </w:t>
      </w:r>
      <w:r w:rsidR="00BF7E3D" w:rsidRPr="00BF7E3D">
        <w:rPr>
          <w:rFonts w:ascii="Times New Roman" w:hAnsi="Times New Roman"/>
          <w:iCs/>
          <w:color w:val="000000"/>
          <w:sz w:val="24"/>
          <w:szCs w:val="24"/>
        </w:rPr>
        <w:t>профессии</w:t>
      </w:r>
      <w:r w:rsidR="00BF7E3D">
        <w:rPr>
          <w:rFonts w:ascii="Times New Roman" w:hAnsi="Times New Roman"/>
          <w:iCs/>
          <w:color w:val="000000"/>
          <w:sz w:val="28"/>
          <w:szCs w:val="28"/>
        </w:rPr>
        <w:t xml:space="preserve"> </w:t>
      </w:r>
      <w:r w:rsidR="00BF7E3D" w:rsidRPr="00BF7E3D">
        <w:rPr>
          <w:rFonts w:ascii="Times New Roman" w:hAnsi="Times New Roman"/>
          <w:sz w:val="24"/>
          <w:szCs w:val="24"/>
        </w:rPr>
        <w:t>16472 Пекарь</w:t>
      </w:r>
      <w:r w:rsidR="00BF7E3D">
        <w:rPr>
          <w:rFonts w:ascii="Times New Roman" w:hAnsi="Times New Roman"/>
          <w:sz w:val="24"/>
          <w:szCs w:val="24"/>
        </w:rPr>
        <w:t>.</w:t>
      </w:r>
    </w:p>
    <w:p w14:paraId="642E15A1" w14:textId="77777777" w:rsidR="003E5374" w:rsidRPr="00315F34" w:rsidRDefault="003E5374" w:rsidP="00E508A9">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200C4F8" w14:textId="77777777" w:rsidR="00C86AE1" w:rsidRDefault="00C86AE1" w:rsidP="00E508A9">
      <w:pPr>
        <w:spacing w:after="0" w:line="240" w:lineRule="auto"/>
        <w:ind w:firstLine="709"/>
        <w:jc w:val="both"/>
        <w:rPr>
          <w:rFonts w:ascii="Times New Roman" w:hAnsi="Times New Roman"/>
          <w:bCs/>
          <w:sz w:val="24"/>
          <w:szCs w:val="24"/>
        </w:rPr>
      </w:pPr>
      <w:r w:rsidRPr="00C86AE1">
        <w:rPr>
          <w:rFonts w:ascii="Times New Roman" w:hAnsi="Times New Roman"/>
          <w:bCs/>
          <w:sz w:val="24"/>
          <w:szCs w:val="24"/>
        </w:rPr>
        <w:t>Программа направлена на совершенствование профессиональных компетенций слушателей по виду профессиональной деятельности Изготовление хлебобулочных изделий под руководством пекаря</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9072"/>
      </w:tblGrid>
      <w:tr w:rsidR="00080170" w:rsidRPr="00E508A9" w14:paraId="2781B795"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7DEF9310"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Код</w:t>
            </w:r>
          </w:p>
        </w:tc>
        <w:tc>
          <w:tcPr>
            <w:tcW w:w="4509" w:type="pct"/>
            <w:tcBorders>
              <w:top w:val="single" w:sz="4" w:space="0" w:color="auto"/>
              <w:left w:val="single" w:sz="4" w:space="0" w:color="auto"/>
              <w:bottom w:val="single" w:sz="4" w:space="0" w:color="auto"/>
              <w:right w:val="single" w:sz="4" w:space="0" w:color="auto"/>
            </w:tcBorders>
            <w:vAlign w:val="center"/>
            <w:hideMark/>
          </w:tcPr>
          <w:p w14:paraId="6AE9D448" w14:textId="77777777" w:rsidR="00080170" w:rsidRPr="00E508A9" w:rsidRDefault="00080170" w:rsidP="00E508A9">
            <w:pPr>
              <w:spacing w:after="0" w:line="240" w:lineRule="auto"/>
              <w:ind w:firstLine="709"/>
              <w:jc w:val="both"/>
              <w:rPr>
                <w:rFonts w:ascii="Times New Roman" w:hAnsi="Times New Roman"/>
                <w:b/>
                <w:bCs/>
              </w:rPr>
            </w:pPr>
            <w:r w:rsidRPr="00E508A9">
              <w:rPr>
                <w:rFonts w:ascii="Times New Roman" w:hAnsi="Times New Roman"/>
                <w:b/>
                <w:bCs/>
              </w:rPr>
              <w:t>Наименование результата обучения</w:t>
            </w:r>
          </w:p>
        </w:tc>
      </w:tr>
      <w:tr w:rsidR="00080170" w:rsidRPr="00E508A9" w14:paraId="6E694FA5"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366C987C"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ПК 1.1</w:t>
            </w:r>
          </w:p>
        </w:tc>
        <w:tc>
          <w:tcPr>
            <w:tcW w:w="4509" w:type="pct"/>
            <w:tcBorders>
              <w:top w:val="single" w:sz="4" w:space="0" w:color="auto"/>
              <w:left w:val="single" w:sz="4" w:space="0" w:color="auto"/>
              <w:bottom w:val="single" w:sz="4" w:space="0" w:color="auto"/>
              <w:right w:val="single" w:sz="4" w:space="0" w:color="auto"/>
            </w:tcBorders>
            <w:vAlign w:val="center"/>
            <w:hideMark/>
          </w:tcPr>
          <w:p w14:paraId="7F22A037"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080170" w:rsidRPr="00E508A9" w14:paraId="13024CF2"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59215BE9"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ПК 1.2</w:t>
            </w:r>
          </w:p>
        </w:tc>
        <w:tc>
          <w:tcPr>
            <w:tcW w:w="4509" w:type="pct"/>
            <w:tcBorders>
              <w:top w:val="single" w:sz="4" w:space="0" w:color="auto"/>
              <w:left w:val="single" w:sz="4" w:space="0" w:color="auto"/>
              <w:bottom w:val="single" w:sz="4" w:space="0" w:color="auto"/>
              <w:right w:val="single" w:sz="4" w:space="0" w:color="auto"/>
            </w:tcBorders>
            <w:vAlign w:val="center"/>
            <w:hideMark/>
          </w:tcPr>
          <w:p w14:paraId="6FCFD3EE"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080170" w:rsidRPr="00E508A9" w14:paraId="7C5BE725"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5A4EA093"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01</w:t>
            </w:r>
          </w:p>
        </w:tc>
        <w:tc>
          <w:tcPr>
            <w:tcW w:w="4509" w:type="pct"/>
            <w:tcBorders>
              <w:top w:val="single" w:sz="4" w:space="0" w:color="auto"/>
              <w:left w:val="single" w:sz="4" w:space="0" w:color="auto"/>
              <w:bottom w:val="single" w:sz="4" w:space="0" w:color="auto"/>
              <w:right w:val="single" w:sz="4" w:space="0" w:color="auto"/>
            </w:tcBorders>
            <w:vAlign w:val="center"/>
            <w:hideMark/>
          </w:tcPr>
          <w:p w14:paraId="15731E3E"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080170" w:rsidRPr="00E508A9" w14:paraId="049DD832"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6CBF603D"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02</w:t>
            </w:r>
          </w:p>
        </w:tc>
        <w:tc>
          <w:tcPr>
            <w:tcW w:w="4509" w:type="pct"/>
            <w:tcBorders>
              <w:top w:val="single" w:sz="4" w:space="0" w:color="auto"/>
              <w:left w:val="single" w:sz="4" w:space="0" w:color="auto"/>
              <w:bottom w:val="single" w:sz="4" w:space="0" w:color="auto"/>
              <w:right w:val="single" w:sz="4" w:space="0" w:color="auto"/>
            </w:tcBorders>
            <w:vAlign w:val="center"/>
            <w:hideMark/>
          </w:tcPr>
          <w:p w14:paraId="04DBF049"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80170" w:rsidRPr="00E508A9" w14:paraId="22C022F0"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367BA811"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03</w:t>
            </w:r>
          </w:p>
        </w:tc>
        <w:tc>
          <w:tcPr>
            <w:tcW w:w="4509" w:type="pct"/>
            <w:tcBorders>
              <w:top w:val="single" w:sz="4" w:space="0" w:color="auto"/>
              <w:left w:val="single" w:sz="4" w:space="0" w:color="auto"/>
              <w:bottom w:val="single" w:sz="4" w:space="0" w:color="auto"/>
              <w:right w:val="single" w:sz="4" w:space="0" w:color="auto"/>
            </w:tcBorders>
            <w:vAlign w:val="center"/>
            <w:hideMark/>
          </w:tcPr>
          <w:p w14:paraId="40EB6CF7"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80170" w:rsidRPr="00E508A9" w14:paraId="1F80F4CD"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4009178C"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04</w:t>
            </w:r>
          </w:p>
        </w:tc>
        <w:tc>
          <w:tcPr>
            <w:tcW w:w="4509" w:type="pct"/>
            <w:tcBorders>
              <w:top w:val="single" w:sz="4" w:space="0" w:color="auto"/>
              <w:left w:val="single" w:sz="4" w:space="0" w:color="auto"/>
              <w:bottom w:val="single" w:sz="4" w:space="0" w:color="auto"/>
              <w:right w:val="single" w:sz="4" w:space="0" w:color="auto"/>
            </w:tcBorders>
            <w:vAlign w:val="center"/>
            <w:hideMark/>
          </w:tcPr>
          <w:p w14:paraId="37D91ED7"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Эффективно взаимодействовать и работать в коллективе и команде</w:t>
            </w:r>
          </w:p>
        </w:tc>
      </w:tr>
      <w:tr w:rsidR="00080170" w:rsidRPr="00E508A9" w14:paraId="5F57FACF"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313C1605"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05</w:t>
            </w:r>
          </w:p>
        </w:tc>
        <w:tc>
          <w:tcPr>
            <w:tcW w:w="4509" w:type="pct"/>
            <w:tcBorders>
              <w:top w:val="single" w:sz="4" w:space="0" w:color="auto"/>
              <w:left w:val="single" w:sz="4" w:space="0" w:color="auto"/>
              <w:bottom w:val="single" w:sz="4" w:space="0" w:color="auto"/>
              <w:right w:val="single" w:sz="4" w:space="0" w:color="auto"/>
            </w:tcBorders>
            <w:vAlign w:val="center"/>
            <w:hideMark/>
          </w:tcPr>
          <w:p w14:paraId="69258479"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80170" w:rsidRPr="00E508A9" w14:paraId="00325865"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4D3DC3C5"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06</w:t>
            </w:r>
          </w:p>
        </w:tc>
        <w:tc>
          <w:tcPr>
            <w:tcW w:w="4509" w:type="pct"/>
            <w:tcBorders>
              <w:top w:val="single" w:sz="4" w:space="0" w:color="auto"/>
              <w:left w:val="single" w:sz="4" w:space="0" w:color="auto"/>
              <w:bottom w:val="single" w:sz="4" w:space="0" w:color="auto"/>
              <w:right w:val="single" w:sz="4" w:space="0" w:color="auto"/>
            </w:tcBorders>
            <w:vAlign w:val="center"/>
            <w:hideMark/>
          </w:tcPr>
          <w:p w14:paraId="558C3DF9"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80170" w:rsidRPr="00E508A9" w14:paraId="40259842"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2675D37D"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07</w:t>
            </w:r>
          </w:p>
        </w:tc>
        <w:tc>
          <w:tcPr>
            <w:tcW w:w="4509" w:type="pct"/>
            <w:tcBorders>
              <w:top w:val="single" w:sz="4" w:space="0" w:color="auto"/>
              <w:left w:val="single" w:sz="4" w:space="0" w:color="auto"/>
              <w:bottom w:val="single" w:sz="4" w:space="0" w:color="auto"/>
              <w:right w:val="single" w:sz="4" w:space="0" w:color="auto"/>
            </w:tcBorders>
            <w:vAlign w:val="center"/>
            <w:hideMark/>
          </w:tcPr>
          <w:p w14:paraId="113F301E"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80170" w:rsidRPr="00E508A9" w14:paraId="15A61C41"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7D4F0001"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08</w:t>
            </w:r>
          </w:p>
        </w:tc>
        <w:tc>
          <w:tcPr>
            <w:tcW w:w="4509" w:type="pct"/>
            <w:tcBorders>
              <w:top w:val="single" w:sz="4" w:space="0" w:color="auto"/>
              <w:left w:val="single" w:sz="4" w:space="0" w:color="auto"/>
              <w:bottom w:val="single" w:sz="4" w:space="0" w:color="auto"/>
              <w:right w:val="single" w:sz="4" w:space="0" w:color="auto"/>
            </w:tcBorders>
            <w:vAlign w:val="center"/>
            <w:hideMark/>
          </w:tcPr>
          <w:p w14:paraId="5AC01302"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80170" w:rsidRPr="00E508A9" w14:paraId="7DF52F2C" w14:textId="77777777" w:rsidTr="004E5040">
        <w:trPr>
          <w:trHeight w:val="157"/>
        </w:trPr>
        <w:tc>
          <w:tcPr>
            <w:tcW w:w="491" w:type="pct"/>
            <w:tcBorders>
              <w:top w:val="single" w:sz="4" w:space="0" w:color="auto"/>
              <w:left w:val="single" w:sz="4" w:space="0" w:color="auto"/>
              <w:bottom w:val="single" w:sz="4" w:space="0" w:color="auto"/>
              <w:right w:val="single" w:sz="4" w:space="0" w:color="auto"/>
            </w:tcBorders>
            <w:vAlign w:val="center"/>
            <w:hideMark/>
          </w:tcPr>
          <w:p w14:paraId="2096AC01" w14:textId="77777777" w:rsidR="00080170" w:rsidRPr="00E508A9" w:rsidRDefault="00080170" w:rsidP="00E508A9">
            <w:pPr>
              <w:spacing w:after="0" w:line="240" w:lineRule="auto"/>
              <w:jc w:val="center"/>
              <w:rPr>
                <w:rFonts w:ascii="Times New Roman" w:hAnsi="Times New Roman"/>
                <w:b/>
                <w:bCs/>
              </w:rPr>
            </w:pPr>
            <w:r w:rsidRPr="00E508A9">
              <w:rPr>
                <w:rFonts w:ascii="Times New Roman" w:hAnsi="Times New Roman"/>
                <w:b/>
                <w:bCs/>
              </w:rPr>
              <w:t>ОК 09</w:t>
            </w:r>
          </w:p>
        </w:tc>
        <w:tc>
          <w:tcPr>
            <w:tcW w:w="4509" w:type="pct"/>
            <w:tcBorders>
              <w:top w:val="single" w:sz="4" w:space="0" w:color="auto"/>
              <w:left w:val="single" w:sz="4" w:space="0" w:color="auto"/>
              <w:bottom w:val="single" w:sz="4" w:space="0" w:color="auto"/>
              <w:right w:val="single" w:sz="4" w:space="0" w:color="auto"/>
            </w:tcBorders>
            <w:vAlign w:val="center"/>
            <w:hideMark/>
          </w:tcPr>
          <w:p w14:paraId="4F51534A" w14:textId="77777777" w:rsidR="00080170" w:rsidRPr="00E508A9" w:rsidRDefault="00080170" w:rsidP="00E508A9">
            <w:pPr>
              <w:spacing w:after="0" w:line="240" w:lineRule="auto"/>
              <w:jc w:val="both"/>
              <w:rPr>
                <w:rFonts w:ascii="Times New Roman" w:hAnsi="Times New Roman"/>
                <w:bCs/>
              </w:rPr>
            </w:pPr>
            <w:r w:rsidRPr="00E508A9">
              <w:rPr>
                <w:rFonts w:ascii="Times New Roman" w:hAnsi="Times New Roman"/>
                <w:bCs/>
              </w:rPr>
              <w:t>Пользоваться профессиональной документацией на государственном и иностранном языках</w:t>
            </w:r>
          </w:p>
        </w:tc>
      </w:tr>
    </w:tbl>
    <w:p w14:paraId="11E344CE" w14:textId="77777777" w:rsidR="00080170" w:rsidRPr="00C86AE1" w:rsidRDefault="00080170" w:rsidP="00E508A9">
      <w:pPr>
        <w:spacing w:after="0" w:line="240" w:lineRule="auto"/>
        <w:ind w:firstLine="709"/>
        <w:jc w:val="both"/>
        <w:rPr>
          <w:rFonts w:ascii="Times New Roman" w:hAnsi="Times New Roman"/>
          <w:bCs/>
          <w:sz w:val="24"/>
          <w:szCs w:val="24"/>
        </w:rPr>
      </w:pPr>
    </w:p>
    <w:p w14:paraId="7DC689EF" w14:textId="67213A13" w:rsidR="00E508A9" w:rsidRDefault="00C86AE1" w:rsidP="00E508A9">
      <w:pPr>
        <w:spacing w:after="0" w:line="240" w:lineRule="auto"/>
        <w:ind w:firstLine="709"/>
        <w:jc w:val="both"/>
        <w:rPr>
          <w:rFonts w:ascii="Times New Roman" w:hAnsi="Times New Roman"/>
          <w:bCs/>
          <w:sz w:val="24"/>
          <w:szCs w:val="24"/>
        </w:rPr>
      </w:pPr>
      <w:r w:rsidRPr="00C86AE1">
        <w:rPr>
          <w:rFonts w:ascii="Times New Roman" w:hAnsi="Times New Roman"/>
          <w:bCs/>
          <w:sz w:val="24"/>
          <w:szCs w:val="24"/>
        </w:rPr>
        <w:t>Слушатель, освоивший программу, должен</w:t>
      </w:r>
      <w:r w:rsidR="00FF5277">
        <w:rPr>
          <w:rFonts w:ascii="Times New Roman" w:hAnsi="Times New Roman"/>
          <w:bCs/>
          <w:sz w:val="24"/>
          <w:szCs w:val="24"/>
        </w:rPr>
        <w:t>:</w:t>
      </w:r>
      <w:r w:rsidRPr="00C86AE1">
        <w:rPr>
          <w:rFonts w:ascii="Times New Roman" w:hAnsi="Times New Roman"/>
          <w:bCs/>
          <w:sz w:val="24"/>
          <w:szCs w:val="24"/>
        </w:rPr>
        <w:t xml:space="preserve"> </w:t>
      </w:r>
    </w:p>
    <w:p w14:paraId="7291092D" w14:textId="18E3FF51" w:rsidR="00C86AE1" w:rsidRPr="00E508A9" w:rsidRDefault="00E508A9" w:rsidP="00E508A9">
      <w:pPr>
        <w:spacing w:after="0" w:line="240" w:lineRule="auto"/>
        <w:ind w:firstLine="709"/>
        <w:jc w:val="both"/>
        <w:rPr>
          <w:rFonts w:ascii="Times New Roman" w:hAnsi="Times New Roman"/>
          <w:b/>
          <w:bCs/>
          <w:sz w:val="24"/>
          <w:szCs w:val="24"/>
        </w:rPr>
      </w:pPr>
      <w:r w:rsidRPr="00E508A9">
        <w:rPr>
          <w:rFonts w:ascii="Times New Roman" w:hAnsi="Times New Roman"/>
          <w:b/>
          <w:bCs/>
          <w:sz w:val="24"/>
          <w:szCs w:val="24"/>
        </w:rPr>
        <w:t>знать</w:t>
      </w:r>
    </w:p>
    <w:p w14:paraId="4B200FD6" w14:textId="77777777" w:rsidR="005B04D3" w:rsidRPr="000E4FC5" w:rsidRDefault="005B04D3" w:rsidP="005B04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системы управления охраной труда в организации;</w:t>
      </w:r>
    </w:p>
    <w:p w14:paraId="280C561E" w14:textId="0B662A60" w:rsidR="005B04D3" w:rsidRPr="000E4FC5" w:rsidRDefault="005B04D3" w:rsidP="005B04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7C507A69" w14:textId="77777777" w:rsidR="005B04D3" w:rsidRPr="000E4FC5" w:rsidRDefault="005B04D3" w:rsidP="005B04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обязанности работников в области охраны труда;</w:t>
      </w:r>
    </w:p>
    <w:p w14:paraId="36751338" w14:textId="77777777" w:rsidR="005B04D3" w:rsidRPr="000E4FC5" w:rsidRDefault="005B04D3" w:rsidP="005B04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фактические или потенциальные последствия собственной деятельности (или бездействия) и их влияние на уровень безопасности труда;</w:t>
      </w:r>
    </w:p>
    <w:p w14:paraId="446F1599" w14:textId="77777777" w:rsidR="005B04D3" w:rsidRPr="000E4FC5" w:rsidRDefault="005B04D3" w:rsidP="005B04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возможные последствия несоблюдения технологических процессов и производственных инструкций подчиненными работниками (персоналом);</w:t>
      </w:r>
    </w:p>
    <w:p w14:paraId="749C68A5" w14:textId="77777777" w:rsidR="005B04D3" w:rsidRPr="000E4FC5" w:rsidRDefault="005B04D3" w:rsidP="005B04D3">
      <w:pPr>
        <w:spacing w:after="0" w:line="240" w:lineRule="auto"/>
        <w:jc w:val="both"/>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порядок и периодичность инструктирования подчиненных работников (персонала);</w:t>
      </w:r>
    </w:p>
    <w:p w14:paraId="5DDE6CE6" w14:textId="63B92DE4" w:rsidR="00E508A9" w:rsidRPr="00E508A9" w:rsidRDefault="005B04D3" w:rsidP="005B04D3">
      <w:pPr>
        <w:spacing w:after="0" w:line="240" w:lineRule="auto"/>
        <w:jc w:val="both"/>
        <w:rPr>
          <w:rFonts w:ascii="Times New Roman" w:hAnsi="Times New Roman"/>
          <w:b/>
          <w:bCs/>
          <w:sz w:val="24"/>
          <w:szCs w:val="24"/>
        </w:rPr>
      </w:pPr>
      <w:r>
        <w:rPr>
          <w:rFonts w:ascii="Times New Roman" w:hAnsi="Times New Roman"/>
          <w:iCs/>
          <w:color w:val="000000"/>
          <w:sz w:val="24"/>
          <w:szCs w:val="24"/>
          <w:shd w:val="clear" w:color="auto" w:fill="FFFFFF"/>
        </w:rPr>
        <w:t xml:space="preserve">- </w:t>
      </w:r>
      <w:r w:rsidRPr="000E4FC5">
        <w:rPr>
          <w:rFonts w:ascii="Times New Roman" w:hAnsi="Times New Roman"/>
          <w:iCs/>
          <w:color w:val="000000"/>
          <w:sz w:val="24"/>
          <w:szCs w:val="24"/>
          <w:shd w:val="clear" w:color="auto" w:fill="FFFFFF"/>
        </w:rPr>
        <w:t>порядок хранения и использования средств коллективной и индивидуальной защиты</w:t>
      </w:r>
      <w:r>
        <w:rPr>
          <w:rFonts w:ascii="Times New Roman" w:hAnsi="Times New Roman"/>
          <w:b/>
          <w:bCs/>
          <w:sz w:val="24"/>
          <w:szCs w:val="24"/>
        </w:rPr>
        <w:t>;</w:t>
      </w:r>
    </w:p>
    <w:p w14:paraId="6439B59E" w14:textId="3ECA6FE0" w:rsidR="00E508A9" w:rsidRPr="00E508A9" w:rsidRDefault="005B04D3" w:rsidP="005B04D3">
      <w:pPr>
        <w:pStyle w:val="ab"/>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00E508A9" w:rsidRPr="00E508A9">
        <w:rPr>
          <w:rFonts w:ascii="Times New Roman" w:hAnsi="Times New Roman"/>
          <w:bCs/>
          <w:sz w:val="24"/>
          <w:szCs w:val="24"/>
        </w:rPr>
        <w:t>соблюдать правила личной гигиены и санитарные требования при приготовлении пищи;</w:t>
      </w:r>
    </w:p>
    <w:p w14:paraId="3EE70932" w14:textId="72618282" w:rsidR="00E508A9" w:rsidRPr="00E508A9" w:rsidRDefault="005B04D3" w:rsidP="005B04D3">
      <w:pPr>
        <w:pStyle w:val="ab"/>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00E508A9" w:rsidRPr="00E508A9">
        <w:rPr>
          <w:rFonts w:ascii="Times New Roman" w:hAnsi="Times New Roman"/>
          <w:bCs/>
          <w:sz w:val="24"/>
          <w:szCs w:val="24"/>
        </w:rPr>
        <w:t>производить санитарную обработку оборудования и инвентаря;</w:t>
      </w:r>
    </w:p>
    <w:p w14:paraId="2415CF52" w14:textId="123F0881" w:rsidR="00E508A9" w:rsidRPr="005B04D3" w:rsidRDefault="005B04D3" w:rsidP="005B04D3">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00E508A9" w:rsidRPr="005B04D3">
        <w:rPr>
          <w:rFonts w:ascii="Times New Roman" w:hAnsi="Times New Roman"/>
          <w:bCs/>
          <w:sz w:val="24"/>
          <w:szCs w:val="24"/>
        </w:rPr>
        <w:t>готовить растворы дезинфицирующих и моющих средств;</w:t>
      </w:r>
    </w:p>
    <w:p w14:paraId="0096F783" w14:textId="73C06C95" w:rsidR="00E508A9" w:rsidRDefault="00E508A9" w:rsidP="00E508A9">
      <w:pPr>
        <w:pStyle w:val="ab"/>
        <w:numPr>
          <w:ilvl w:val="0"/>
          <w:numId w:val="7"/>
        </w:numPr>
        <w:spacing w:after="0" w:line="240" w:lineRule="auto"/>
        <w:jc w:val="both"/>
        <w:rPr>
          <w:rFonts w:ascii="Times New Roman" w:hAnsi="Times New Roman"/>
          <w:bCs/>
          <w:sz w:val="24"/>
          <w:szCs w:val="24"/>
        </w:rPr>
      </w:pPr>
      <w:r w:rsidRPr="00E508A9">
        <w:rPr>
          <w:rFonts w:ascii="Times New Roman" w:hAnsi="Times New Roman"/>
          <w:bCs/>
          <w:sz w:val="24"/>
          <w:szCs w:val="24"/>
        </w:rPr>
        <w:lastRenderedPageBreak/>
        <w:t>выполнять простейшие микробиологические исследования и давать оценку полученных результатов.</w:t>
      </w:r>
    </w:p>
    <w:p w14:paraId="3812750F" w14:textId="111E6EEE" w:rsidR="005B04D3" w:rsidRDefault="005B04D3" w:rsidP="005B04D3">
      <w:pPr>
        <w:pStyle w:val="ab"/>
        <w:spacing w:after="0" w:line="240" w:lineRule="auto"/>
        <w:ind w:left="718"/>
        <w:jc w:val="both"/>
        <w:rPr>
          <w:rFonts w:ascii="Times New Roman" w:hAnsi="Times New Roman"/>
          <w:b/>
          <w:bCs/>
          <w:sz w:val="24"/>
          <w:szCs w:val="24"/>
        </w:rPr>
      </w:pPr>
      <w:r w:rsidRPr="005B04D3">
        <w:rPr>
          <w:rFonts w:ascii="Times New Roman" w:hAnsi="Times New Roman"/>
          <w:b/>
          <w:bCs/>
          <w:sz w:val="24"/>
          <w:szCs w:val="24"/>
        </w:rPr>
        <w:t>Уметь</w:t>
      </w:r>
    </w:p>
    <w:p w14:paraId="25A33516" w14:textId="3466473D" w:rsidR="005B04D3" w:rsidRPr="005B04D3" w:rsidRDefault="005B04D3" w:rsidP="005B04D3">
      <w:pPr>
        <w:pStyle w:val="ab"/>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Pr="005B04D3">
        <w:rPr>
          <w:rFonts w:ascii="Times New Roman" w:hAnsi="Times New Roman"/>
          <w:bCs/>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13849C3" w14:textId="4EE3FC11" w:rsidR="005B04D3" w:rsidRPr="005B04D3" w:rsidRDefault="005B04D3" w:rsidP="005B04D3">
      <w:pPr>
        <w:pStyle w:val="ab"/>
        <w:spacing w:after="0" w:line="240" w:lineRule="auto"/>
        <w:ind w:left="0"/>
        <w:jc w:val="both"/>
        <w:rPr>
          <w:rFonts w:ascii="Times New Roman" w:hAnsi="Times New Roman"/>
          <w:bCs/>
          <w:sz w:val="24"/>
          <w:szCs w:val="24"/>
        </w:rPr>
      </w:pPr>
      <w:r w:rsidRPr="005B04D3">
        <w:rPr>
          <w:rFonts w:ascii="Times New Roman" w:hAnsi="Times New Roman"/>
          <w:b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67727D3A" w14:textId="7D5DC610" w:rsidR="005B04D3" w:rsidRPr="005B04D3" w:rsidRDefault="005B04D3" w:rsidP="005B04D3">
      <w:pPr>
        <w:pStyle w:val="ab"/>
        <w:spacing w:after="0" w:line="240" w:lineRule="auto"/>
        <w:ind w:left="0"/>
        <w:jc w:val="both"/>
        <w:rPr>
          <w:rFonts w:ascii="Times New Roman" w:hAnsi="Times New Roman"/>
          <w:bCs/>
          <w:sz w:val="24"/>
          <w:szCs w:val="24"/>
        </w:rPr>
      </w:pPr>
      <w:r w:rsidRPr="005B04D3">
        <w:rPr>
          <w:rFonts w:ascii="Times New Roman" w:hAnsi="Times New Roman"/>
          <w:bCs/>
          <w:sz w:val="24"/>
          <w:szCs w:val="24"/>
        </w:rPr>
        <w:t>- участвовать в аттестации рабочих мест по условиям труда, в том числе оценивать условия труда и уровень травмобезопасности;</w:t>
      </w:r>
    </w:p>
    <w:p w14:paraId="2E3B0D8A" w14:textId="417C89BF" w:rsidR="005B04D3" w:rsidRPr="005B04D3" w:rsidRDefault="005B04D3" w:rsidP="005B04D3">
      <w:pPr>
        <w:pStyle w:val="ab"/>
        <w:spacing w:after="0" w:line="240" w:lineRule="auto"/>
        <w:ind w:left="0"/>
        <w:jc w:val="both"/>
        <w:rPr>
          <w:rFonts w:ascii="Times New Roman" w:hAnsi="Times New Roman"/>
          <w:bCs/>
          <w:sz w:val="24"/>
          <w:szCs w:val="24"/>
        </w:rPr>
      </w:pPr>
      <w:r w:rsidRPr="005B04D3">
        <w:rPr>
          <w:rFonts w:ascii="Times New Roman" w:hAnsi="Times New Roman"/>
          <w:b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2A83228D" w14:textId="1CF10B45" w:rsidR="005B04D3" w:rsidRPr="005B04D3" w:rsidRDefault="005B04D3" w:rsidP="005B04D3">
      <w:pPr>
        <w:pStyle w:val="ab"/>
        <w:spacing w:after="0" w:line="240" w:lineRule="auto"/>
        <w:ind w:left="0"/>
        <w:jc w:val="both"/>
        <w:rPr>
          <w:rFonts w:ascii="Times New Roman" w:hAnsi="Times New Roman"/>
          <w:bCs/>
          <w:sz w:val="24"/>
          <w:szCs w:val="24"/>
        </w:rPr>
      </w:pPr>
      <w:r w:rsidRPr="005B04D3">
        <w:rPr>
          <w:rFonts w:ascii="Times New Roman" w:hAnsi="Times New Roman"/>
          <w:bCs/>
          <w:sz w:val="24"/>
          <w:szCs w:val="24"/>
        </w:rPr>
        <w:t>- разъяснять подчиненным работникам (персоналу) содержание установленных требований охраны труда;</w:t>
      </w:r>
    </w:p>
    <w:p w14:paraId="03D156A4" w14:textId="61BD36CE" w:rsidR="005B04D3" w:rsidRPr="005B04D3" w:rsidRDefault="005B04D3" w:rsidP="005B04D3">
      <w:pPr>
        <w:pStyle w:val="ab"/>
        <w:spacing w:after="0" w:line="240" w:lineRule="auto"/>
        <w:ind w:left="0"/>
        <w:jc w:val="both"/>
        <w:rPr>
          <w:rFonts w:ascii="Times New Roman" w:hAnsi="Times New Roman"/>
          <w:bCs/>
          <w:sz w:val="24"/>
          <w:szCs w:val="24"/>
        </w:rPr>
      </w:pPr>
      <w:r w:rsidRPr="005B04D3">
        <w:rPr>
          <w:rFonts w:ascii="Times New Roman" w:hAnsi="Times New Roman"/>
          <w:bCs/>
          <w:sz w:val="24"/>
          <w:szCs w:val="24"/>
        </w:rPr>
        <w:t>- вырабатывать и контролировать навыки, необходимые для достижения требуемого уровня безопасности труда;</w:t>
      </w:r>
    </w:p>
    <w:p w14:paraId="364B1F86" w14:textId="10F575C6" w:rsidR="005B04D3" w:rsidRPr="005B04D3" w:rsidRDefault="005B04D3" w:rsidP="005B04D3">
      <w:pPr>
        <w:pStyle w:val="ab"/>
        <w:spacing w:after="0" w:line="240" w:lineRule="auto"/>
        <w:ind w:left="0"/>
        <w:jc w:val="both"/>
        <w:rPr>
          <w:rFonts w:ascii="Times New Roman" w:hAnsi="Times New Roman"/>
          <w:bCs/>
          <w:sz w:val="24"/>
          <w:szCs w:val="24"/>
        </w:rPr>
      </w:pPr>
      <w:r w:rsidRPr="005B04D3">
        <w:rPr>
          <w:rFonts w:ascii="Times New Roman" w:hAnsi="Times New Roman"/>
          <w:bCs/>
          <w:sz w:val="24"/>
          <w:szCs w:val="24"/>
        </w:rPr>
        <w:t>- вести документацию установленного образца по охране труда, соблюдать сроки ее заполнения и условия хранения;</w:t>
      </w:r>
    </w:p>
    <w:p w14:paraId="27204807" w14:textId="77777777" w:rsidR="005B04D3" w:rsidRPr="005B04D3" w:rsidRDefault="005B04D3" w:rsidP="005B04D3">
      <w:pPr>
        <w:pStyle w:val="ab"/>
        <w:spacing w:after="0" w:line="240" w:lineRule="auto"/>
        <w:ind w:left="718"/>
        <w:jc w:val="both"/>
        <w:rPr>
          <w:rFonts w:ascii="Times New Roman" w:hAnsi="Times New Roman"/>
          <w:b/>
          <w:bCs/>
          <w:sz w:val="24"/>
          <w:szCs w:val="24"/>
        </w:rPr>
      </w:pPr>
    </w:p>
    <w:p w14:paraId="755AD8D7" w14:textId="77777777" w:rsidR="00E508A9" w:rsidRDefault="00E508A9" w:rsidP="00E508A9">
      <w:pPr>
        <w:spacing w:after="0" w:line="240" w:lineRule="auto"/>
        <w:ind w:hanging="2"/>
        <w:jc w:val="both"/>
        <w:rPr>
          <w:rFonts w:ascii="Times New Roman" w:hAnsi="Times New Roman"/>
          <w:bCs/>
          <w:sz w:val="24"/>
          <w:szCs w:val="24"/>
        </w:rPr>
      </w:pPr>
    </w:p>
    <w:p w14:paraId="091987AC" w14:textId="393D99FB" w:rsidR="003E5374" w:rsidRPr="00315F34" w:rsidRDefault="003E5374" w:rsidP="00E508A9">
      <w:pPr>
        <w:spacing w:after="0" w:line="240" w:lineRule="auto"/>
        <w:ind w:hanging="2"/>
        <w:jc w:val="both"/>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3767706" w14:textId="24F36B06" w:rsidR="003E5374" w:rsidRDefault="003E5374" w:rsidP="00E508A9">
      <w:pPr>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95D7A4E" w14:textId="77777777" w:rsidR="00E508A9" w:rsidRPr="00315F34" w:rsidRDefault="00E508A9" w:rsidP="00E508A9">
      <w:pPr>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3E5374" w:rsidRPr="00315F34" w14:paraId="28ADBEB1" w14:textId="77777777" w:rsidTr="000340CA">
        <w:trPr>
          <w:trHeight w:val="117"/>
        </w:trPr>
        <w:tc>
          <w:tcPr>
            <w:tcW w:w="3685" w:type="pct"/>
            <w:vAlign w:val="center"/>
          </w:tcPr>
          <w:p w14:paraId="62C0FB18" w14:textId="77777777" w:rsidR="003E5374" w:rsidRPr="00315F34" w:rsidRDefault="003E5374" w:rsidP="00E508A9">
            <w:pPr>
              <w:spacing w:after="0" w:line="240" w:lineRule="auto"/>
              <w:ind w:hanging="2"/>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206DA05C" w14:textId="77777777" w:rsidR="003E5374" w:rsidRPr="00315F34" w:rsidRDefault="003E5374" w:rsidP="00E508A9">
            <w:pPr>
              <w:spacing w:after="0" w:line="240" w:lineRule="auto"/>
              <w:ind w:hanging="2"/>
              <w:jc w:val="center"/>
              <w:rPr>
                <w:rFonts w:ascii="Times New Roman" w:hAnsi="Times New Roman"/>
                <w:b/>
                <w:iCs/>
              </w:rPr>
            </w:pPr>
            <w:r w:rsidRPr="00315F34">
              <w:rPr>
                <w:rFonts w:ascii="Times New Roman" w:hAnsi="Times New Roman"/>
                <w:b/>
                <w:iCs/>
              </w:rPr>
              <w:t>Объем в часах</w:t>
            </w:r>
          </w:p>
        </w:tc>
      </w:tr>
      <w:tr w:rsidR="003E5374" w:rsidRPr="00315F34" w14:paraId="2D28478B" w14:textId="77777777" w:rsidTr="000340CA">
        <w:trPr>
          <w:trHeight w:val="48"/>
        </w:trPr>
        <w:tc>
          <w:tcPr>
            <w:tcW w:w="3685" w:type="pct"/>
            <w:vAlign w:val="center"/>
          </w:tcPr>
          <w:p w14:paraId="2C795AE7" w14:textId="77777777" w:rsidR="003E5374" w:rsidRPr="00315F34" w:rsidRDefault="003E5374" w:rsidP="00E508A9">
            <w:pPr>
              <w:spacing w:after="0" w:line="240" w:lineRule="auto"/>
              <w:ind w:hanging="2"/>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6A11826" w14:textId="77777777" w:rsidR="003E5374" w:rsidRPr="00D250CD" w:rsidRDefault="006A74C7" w:rsidP="00E508A9">
            <w:pPr>
              <w:spacing w:after="0" w:line="240" w:lineRule="auto"/>
              <w:ind w:hanging="2"/>
              <w:jc w:val="center"/>
              <w:rPr>
                <w:rFonts w:ascii="Times New Roman" w:hAnsi="Times New Roman"/>
                <w:b/>
                <w:bCs/>
                <w:iCs/>
              </w:rPr>
            </w:pPr>
            <w:r>
              <w:rPr>
                <w:rFonts w:ascii="Times New Roman" w:hAnsi="Times New Roman"/>
                <w:b/>
                <w:bCs/>
                <w:iCs/>
              </w:rPr>
              <w:t>36</w:t>
            </w:r>
          </w:p>
        </w:tc>
      </w:tr>
      <w:tr w:rsidR="00E508A9" w:rsidRPr="00315F34" w14:paraId="33EC40C7" w14:textId="77777777" w:rsidTr="000340CA">
        <w:trPr>
          <w:trHeight w:val="48"/>
        </w:trPr>
        <w:tc>
          <w:tcPr>
            <w:tcW w:w="3685" w:type="pct"/>
            <w:vAlign w:val="center"/>
          </w:tcPr>
          <w:p w14:paraId="464ABB58" w14:textId="2BE5E3EF" w:rsidR="00E508A9" w:rsidRPr="00E508A9" w:rsidRDefault="00E508A9" w:rsidP="00E508A9">
            <w:pPr>
              <w:spacing w:after="0" w:line="240" w:lineRule="auto"/>
              <w:ind w:hanging="2"/>
              <w:rPr>
                <w:rFonts w:ascii="Times New Roman" w:hAnsi="Times New Roman"/>
              </w:rPr>
            </w:pPr>
            <w:r w:rsidRPr="00E508A9">
              <w:rPr>
                <w:rFonts w:ascii="Times New Roman" w:hAnsi="Times New Roman"/>
              </w:rPr>
              <w:t>Теоретических</w:t>
            </w:r>
            <w:r w:rsidR="000E76B6">
              <w:rPr>
                <w:rFonts w:ascii="Times New Roman" w:hAnsi="Times New Roman"/>
              </w:rPr>
              <w:t xml:space="preserve"> занятий</w:t>
            </w:r>
          </w:p>
        </w:tc>
        <w:tc>
          <w:tcPr>
            <w:tcW w:w="1315" w:type="pct"/>
            <w:vAlign w:val="center"/>
          </w:tcPr>
          <w:p w14:paraId="3C0200FA" w14:textId="53EA2885" w:rsidR="00E508A9" w:rsidRPr="00E508A9" w:rsidRDefault="00E508A9" w:rsidP="005B04D3">
            <w:pPr>
              <w:spacing w:after="0" w:line="240" w:lineRule="auto"/>
              <w:ind w:hanging="2"/>
              <w:jc w:val="center"/>
              <w:rPr>
                <w:rFonts w:ascii="Times New Roman" w:hAnsi="Times New Roman"/>
                <w:bCs/>
                <w:iCs/>
              </w:rPr>
            </w:pPr>
            <w:r w:rsidRPr="00E508A9">
              <w:rPr>
                <w:rFonts w:ascii="Times New Roman" w:hAnsi="Times New Roman"/>
                <w:bCs/>
                <w:iCs/>
              </w:rPr>
              <w:t>2</w:t>
            </w:r>
            <w:r w:rsidR="005B04D3">
              <w:rPr>
                <w:rFonts w:ascii="Times New Roman" w:hAnsi="Times New Roman"/>
                <w:bCs/>
                <w:iCs/>
              </w:rPr>
              <w:t>8</w:t>
            </w:r>
          </w:p>
        </w:tc>
      </w:tr>
      <w:tr w:rsidR="00E508A9" w:rsidRPr="00315F34" w14:paraId="26EF4B45" w14:textId="77777777" w:rsidTr="000340CA">
        <w:trPr>
          <w:trHeight w:val="48"/>
        </w:trPr>
        <w:tc>
          <w:tcPr>
            <w:tcW w:w="3685" w:type="pct"/>
            <w:vAlign w:val="center"/>
          </w:tcPr>
          <w:p w14:paraId="3D5D217B" w14:textId="1D50C2A8" w:rsidR="00E508A9" w:rsidRPr="00E508A9" w:rsidRDefault="00E508A9" w:rsidP="00E508A9">
            <w:pPr>
              <w:spacing w:after="0" w:line="240" w:lineRule="auto"/>
              <w:ind w:hanging="2"/>
              <w:rPr>
                <w:rFonts w:ascii="Times New Roman" w:hAnsi="Times New Roman"/>
              </w:rPr>
            </w:pPr>
            <w:r>
              <w:rPr>
                <w:rFonts w:ascii="Times New Roman" w:hAnsi="Times New Roman"/>
              </w:rPr>
              <w:t>Практических</w:t>
            </w:r>
            <w:r w:rsidR="000E76B6">
              <w:rPr>
                <w:rFonts w:ascii="Times New Roman" w:hAnsi="Times New Roman"/>
              </w:rPr>
              <w:t xml:space="preserve"> занятий</w:t>
            </w:r>
          </w:p>
        </w:tc>
        <w:tc>
          <w:tcPr>
            <w:tcW w:w="1315" w:type="pct"/>
            <w:vAlign w:val="center"/>
          </w:tcPr>
          <w:p w14:paraId="38DA39FC" w14:textId="6CF8EC9E" w:rsidR="00E508A9" w:rsidRPr="00E508A9" w:rsidRDefault="005B04D3" w:rsidP="00E508A9">
            <w:pPr>
              <w:spacing w:after="0" w:line="240" w:lineRule="auto"/>
              <w:ind w:hanging="2"/>
              <w:jc w:val="center"/>
              <w:rPr>
                <w:rFonts w:ascii="Times New Roman" w:hAnsi="Times New Roman"/>
                <w:bCs/>
                <w:iCs/>
              </w:rPr>
            </w:pPr>
            <w:r>
              <w:rPr>
                <w:rFonts w:ascii="Times New Roman" w:hAnsi="Times New Roman"/>
                <w:bCs/>
                <w:iCs/>
              </w:rPr>
              <w:t>8</w:t>
            </w:r>
          </w:p>
        </w:tc>
      </w:tr>
      <w:tr w:rsidR="00303EA3" w:rsidRPr="00315F34" w14:paraId="1BCAFCBE" w14:textId="77777777" w:rsidTr="00303EA3">
        <w:trPr>
          <w:trHeight w:val="331"/>
        </w:trPr>
        <w:tc>
          <w:tcPr>
            <w:tcW w:w="5000" w:type="pct"/>
            <w:gridSpan w:val="2"/>
            <w:vAlign w:val="center"/>
          </w:tcPr>
          <w:p w14:paraId="7D4D5BE3" w14:textId="00BDCB0A" w:rsidR="00303EA3" w:rsidRPr="00315F34" w:rsidRDefault="00303EA3" w:rsidP="00FF5277">
            <w:pPr>
              <w:spacing w:after="0" w:line="240" w:lineRule="auto"/>
              <w:ind w:hanging="2"/>
              <w:rPr>
                <w:rFonts w:ascii="Times New Roman" w:hAnsi="Times New Roman"/>
                <w:iCs/>
              </w:rPr>
            </w:pPr>
            <w:r w:rsidRPr="00315F34">
              <w:rPr>
                <w:rFonts w:ascii="Times New Roman" w:hAnsi="Times New Roman"/>
                <w:b/>
                <w:iCs/>
              </w:rPr>
              <w:t>Промежуточная аттестация</w:t>
            </w:r>
            <w:r>
              <w:rPr>
                <w:rFonts w:ascii="Times New Roman" w:hAnsi="Times New Roman"/>
                <w:b/>
                <w:iCs/>
              </w:rPr>
              <w:t xml:space="preserve"> в форме </w:t>
            </w:r>
            <w:r w:rsidR="006A74C7">
              <w:rPr>
                <w:rFonts w:ascii="Times New Roman" w:hAnsi="Times New Roman"/>
                <w:b/>
                <w:iCs/>
              </w:rPr>
              <w:t>зачета</w:t>
            </w:r>
          </w:p>
        </w:tc>
      </w:tr>
    </w:tbl>
    <w:p w14:paraId="554EC071" w14:textId="77777777" w:rsidR="003E5374" w:rsidRPr="00315F34" w:rsidRDefault="003E5374" w:rsidP="00E508A9">
      <w:pPr>
        <w:spacing w:after="0" w:line="240" w:lineRule="auto"/>
        <w:ind w:hanging="2"/>
        <w:rPr>
          <w:rFonts w:ascii="Times New Roman" w:hAnsi="Times New Roman"/>
          <w:b/>
          <w:i/>
        </w:rPr>
        <w:sectPr w:rsidR="003E5374" w:rsidRPr="00315F34" w:rsidSect="000D696E">
          <w:pgSz w:w="11906" w:h="16838"/>
          <w:pgMar w:top="1134" w:right="851" w:bottom="1134" w:left="1134" w:header="709" w:footer="709" w:gutter="0"/>
          <w:cols w:space="720"/>
          <w:docGrid w:linePitch="299"/>
        </w:sectPr>
      </w:pPr>
    </w:p>
    <w:p w14:paraId="49398A77" w14:textId="77777777" w:rsidR="003E5374" w:rsidRPr="00315F34" w:rsidRDefault="003E5374" w:rsidP="003E5374">
      <w:pPr>
        <w:ind w:hanging="2"/>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58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1623"/>
        <w:gridCol w:w="993"/>
        <w:gridCol w:w="1134"/>
      </w:tblGrid>
      <w:tr w:rsidR="005B04D3" w:rsidRPr="00973F2A" w14:paraId="6782C0AA" w14:textId="77777777" w:rsidTr="00DA14DB">
        <w:trPr>
          <w:trHeight w:val="20"/>
        </w:trPr>
        <w:tc>
          <w:tcPr>
            <w:tcW w:w="2127" w:type="dxa"/>
            <w:vAlign w:val="center"/>
          </w:tcPr>
          <w:p w14:paraId="658F99CF" w14:textId="77777777" w:rsidR="005B04D3" w:rsidRPr="00973F2A" w:rsidRDefault="005B04D3" w:rsidP="000D696E">
            <w:pPr>
              <w:spacing w:after="0" w:line="240" w:lineRule="auto"/>
              <w:ind w:hanging="2"/>
              <w:jc w:val="center"/>
              <w:rPr>
                <w:rFonts w:ascii="Times New Roman" w:hAnsi="Times New Roman"/>
                <w:b/>
                <w:bCs/>
                <w:sz w:val="16"/>
                <w:szCs w:val="16"/>
              </w:rPr>
            </w:pPr>
            <w:r w:rsidRPr="00973F2A">
              <w:rPr>
                <w:rFonts w:ascii="Times New Roman" w:hAnsi="Times New Roman"/>
                <w:b/>
                <w:bCs/>
                <w:sz w:val="16"/>
                <w:szCs w:val="16"/>
              </w:rPr>
              <w:t>Наименование разделов и тем</w:t>
            </w:r>
          </w:p>
        </w:tc>
        <w:tc>
          <w:tcPr>
            <w:tcW w:w="11623" w:type="dxa"/>
            <w:vAlign w:val="center"/>
          </w:tcPr>
          <w:p w14:paraId="510C97C7" w14:textId="77777777" w:rsidR="005B04D3" w:rsidRPr="00973F2A" w:rsidRDefault="005B04D3" w:rsidP="000D696E">
            <w:pPr>
              <w:spacing w:after="0" w:line="240" w:lineRule="auto"/>
              <w:ind w:hanging="2"/>
              <w:jc w:val="center"/>
              <w:rPr>
                <w:rFonts w:ascii="Times New Roman" w:hAnsi="Times New Roman"/>
                <w:b/>
                <w:bCs/>
                <w:sz w:val="16"/>
                <w:szCs w:val="16"/>
              </w:rPr>
            </w:pPr>
            <w:r w:rsidRPr="00973F2A">
              <w:rPr>
                <w:rFonts w:ascii="Times New Roman" w:hAnsi="Times New Roman"/>
                <w:b/>
                <w:bCs/>
                <w:sz w:val="16"/>
                <w:szCs w:val="16"/>
              </w:rPr>
              <w:t>Содержание учебного материала и формы организации деятельности обучающихся</w:t>
            </w:r>
          </w:p>
        </w:tc>
        <w:tc>
          <w:tcPr>
            <w:tcW w:w="993" w:type="dxa"/>
            <w:vAlign w:val="center"/>
          </w:tcPr>
          <w:p w14:paraId="482F97BD" w14:textId="77777777" w:rsidR="000D696E" w:rsidRPr="00973F2A" w:rsidRDefault="005B04D3" w:rsidP="000D696E">
            <w:pPr>
              <w:spacing w:after="0" w:line="240" w:lineRule="auto"/>
              <w:ind w:hanging="2"/>
              <w:jc w:val="center"/>
              <w:rPr>
                <w:rFonts w:ascii="Times New Roman" w:hAnsi="Times New Roman"/>
                <w:b/>
                <w:bCs/>
                <w:sz w:val="16"/>
                <w:szCs w:val="16"/>
              </w:rPr>
            </w:pPr>
            <w:r w:rsidRPr="00973F2A">
              <w:rPr>
                <w:rFonts w:ascii="Times New Roman" w:hAnsi="Times New Roman"/>
                <w:b/>
                <w:bCs/>
                <w:sz w:val="16"/>
                <w:szCs w:val="16"/>
              </w:rPr>
              <w:t>Объем</w:t>
            </w:r>
          </w:p>
          <w:p w14:paraId="6B27979D" w14:textId="4AF58657" w:rsidR="005B04D3" w:rsidRPr="00973F2A" w:rsidRDefault="000D696E" w:rsidP="000D696E">
            <w:pPr>
              <w:spacing w:after="0" w:line="240" w:lineRule="auto"/>
              <w:ind w:hanging="2"/>
              <w:jc w:val="center"/>
              <w:rPr>
                <w:rFonts w:ascii="Times New Roman" w:hAnsi="Times New Roman"/>
                <w:b/>
                <w:bCs/>
                <w:sz w:val="16"/>
                <w:szCs w:val="16"/>
              </w:rPr>
            </w:pPr>
            <w:r w:rsidRPr="00973F2A">
              <w:rPr>
                <w:rFonts w:ascii="Times New Roman" w:hAnsi="Times New Roman"/>
                <w:b/>
                <w:bCs/>
                <w:sz w:val="16"/>
                <w:szCs w:val="16"/>
              </w:rPr>
              <w:t>часов</w:t>
            </w:r>
          </w:p>
        </w:tc>
        <w:tc>
          <w:tcPr>
            <w:tcW w:w="1134" w:type="dxa"/>
            <w:shd w:val="clear" w:color="auto" w:fill="auto"/>
            <w:vAlign w:val="center"/>
          </w:tcPr>
          <w:p w14:paraId="68F05892" w14:textId="64DD0938" w:rsidR="005B04D3" w:rsidRPr="00973F2A" w:rsidRDefault="005B04D3" w:rsidP="000D696E">
            <w:pPr>
              <w:spacing w:after="0" w:line="240" w:lineRule="auto"/>
              <w:ind w:hanging="2"/>
              <w:jc w:val="center"/>
              <w:rPr>
                <w:rFonts w:ascii="Times New Roman" w:hAnsi="Times New Roman"/>
                <w:b/>
                <w:bCs/>
                <w:sz w:val="16"/>
                <w:szCs w:val="16"/>
              </w:rPr>
            </w:pPr>
            <w:r w:rsidRPr="00973F2A">
              <w:rPr>
                <w:rFonts w:ascii="Times New Roman" w:hAnsi="Times New Roman"/>
                <w:b/>
                <w:bCs/>
                <w:sz w:val="16"/>
                <w:szCs w:val="16"/>
              </w:rPr>
              <w:t>Коды компетенций</w:t>
            </w:r>
          </w:p>
        </w:tc>
      </w:tr>
      <w:tr w:rsidR="005B04D3" w:rsidRPr="00973F2A" w14:paraId="6C26E217" w14:textId="77777777" w:rsidTr="00DA14DB">
        <w:trPr>
          <w:trHeight w:val="20"/>
        </w:trPr>
        <w:tc>
          <w:tcPr>
            <w:tcW w:w="2127" w:type="dxa"/>
          </w:tcPr>
          <w:p w14:paraId="1E261B9E"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1</w:t>
            </w:r>
          </w:p>
        </w:tc>
        <w:tc>
          <w:tcPr>
            <w:tcW w:w="11623" w:type="dxa"/>
          </w:tcPr>
          <w:p w14:paraId="36FE386B"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993" w:type="dxa"/>
          </w:tcPr>
          <w:p w14:paraId="51C7274E"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3</w:t>
            </w:r>
          </w:p>
        </w:tc>
        <w:tc>
          <w:tcPr>
            <w:tcW w:w="1134" w:type="dxa"/>
            <w:shd w:val="clear" w:color="auto" w:fill="auto"/>
          </w:tcPr>
          <w:p w14:paraId="603BAB48"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4</w:t>
            </w:r>
          </w:p>
        </w:tc>
      </w:tr>
      <w:tr w:rsidR="005B04D3" w:rsidRPr="00973F2A" w14:paraId="5B00B9E3" w14:textId="77777777" w:rsidTr="00DA14DB">
        <w:trPr>
          <w:trHeight w:val="20"/>
        </w:trPr>
        <w:tc>
          <w:tcPr>
            <w:tcW w:w="13750" w:type="dxa"/>
            <w:gridSpan w:val="2"/>
          </w:tcPr>
          <w:p w14:paraId="2ABC6CA4" w14:textId="77777777" w:rsidR="005B04D3" w:rsidRPr="00973F2A" w:rsidRDefault="005B04D3" w:rsidP="000D696E">
            <w:pPr>
              <w:tabs>
                <w:tab w:val="left" w:pos="3664"/>
              </w:tabs>
              <w:spacing w:after="0" w:line="240" w:lineRule="auto"/>
              <w:rPr>
                <w:rFonts w:ascii="Times New Roman" w:hAnsi="Times New Roman"/>
                <w:b/>
                <w:sz w:val="16"/>
                <w:szCs w:val="16"/>
              </w:rPr>
            </w:pPr>
            <w:r w:rsidRPr="00973F2A">
              <w:rPr>
                <w:rFonts w:ascii="Times New Roman" w:hAnsi="Times New Roman"/>
                <w:b/>
                <w:sz w:val="16"/>
                <w:szCs w:val="16"/>
              </w:rPr>
              <w:t>Раздел 1Системы управления безопасностью труда</w:t>
            </w:r>
          </w:p>
        </w:tc>
        <w:tc>
          <w:tcPr>
            <w:tcW w:w="993" w:type="dxa"/>
          </w:tcPr>
          <w:p w14:paraId="19A092CB"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8</w:t>
            </w:r>
          </w:p>
        </w:tc>
        <w:tc>
          <w:tcPr>
            <w:tcW w:w="1134" w:type="dxa"/>
            <w:vMerge w:val="restart"/>
            <w:shd w:val="clear" w:color="auto" w:fill="auto"/>
          </w:tcPr>
          <w:p w14:paraId="402C269A"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78D1A5E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1DD6857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49CA9AC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28D3A8D5" w14:textId="20F6EE3C"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Cs/>
                <w:sz w:val="16"/>
                <w:szCs w:val="16"/>
              </w:rPr>
              <w:t xml:space="preserve">ПК 1.1, ПК 1.2 </w:t>
            </w:r>
          </w:p>
        </w:tc>
      </w:tr>
      <w:tr w:rsidR="005B04D3" w:rsidRPr="00973F2A" w14:paraId="3E356057" w14:textId="77777777" w:rsidTr="00DA14DB">
        <w:trPr>
          <w:trHeight w:val="20"/>
        </w:trPr>
        <w:tc>
          <w:tcPr>
            <w:tcW w:w="2127" w:type="dxa"/>
            <w:vMerge w:val="restart"/>
          </w:tcPr>
          <w:p w14:paraId="45E81062" w14:textId="77777777" w:rsidR="005B04D3" w:rsidRPr="00973F2A" w:rsidRDefault="005B04D3" w:rsidP="000D696E">
            <w:pPr>
              <w:pStyle w:val="af"/>
              <w:spacing w:before="0" w:after="0"/>
              <w:jc w:val="left"/>
              <w:rPr>
                <w:rFonts w:ascii="Times New Roman" w:hAnsi="Times New Roman"/>
                <w:sz w:val="16"/>
                <w:szCs w:val="16"/>
              </w:rPr>
            </w:pPr>
            <w:r w:rsidRPr="00973F2A">
              <w:rPr>
                <w:rFonts w:ascii="Times New Roman" w:hAnsi="Times New Roman"/>
                <w:sz w:val="16"/>
                <w:szCs w:val="16"/>
              </w:rPr>
              <w:t>Тема 1.1</w:t>
            </w:r>
          </w:p>
          <w:p w14:paraId="72C94E0C"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sz w:val="16"/>
                <w:szCs w:val="16"/>
              </w:rPr>
              <w:t>Правовые, нормативные и организационные основы безопасности труда</w:t>
            </w:r>
          </w:p>
          <w:p w14:paraId="4BB9BBCF" w14:textId="4CB8010F" w:rsidR="005B04D3" w:rsidRPr="00973F2A" w:rsidRDefault="005B04D3" w:rsidP="000D696E">
            <w:pPr>
              <w:tabs>
                <w:tab w:val="num" w:pos="32"/>
                <w:tab w:val="left" w:pos="20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 w:hanging="32"/>
              <w:rPr>
                <w:rFonts w:ascii="Times New Roman" w:hAnsi="Times New Roman"/>
                <w:b/>
                <w:bCs/>
                <w:sz w:val="16"/>
                <w:szCs w:val="16"/>
              </w:rPr>
            </w:pPr>
          </w:p>
        </w:tc>
        <w:tc>
          <w:tcPr>
            <w:tcW w:w="11623" w:type="dxa"/>
          </w:tcPr>
          <w:p w14:paraId="2F66C1A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Содержание учебного материала</w:t>
            </w:r>
          </w:p>
        </w:tc>
        <w:tc>
          <w:tcPr>
            <w:tcW w:w="993" w:type="dxa"/>
          </w:tcPr>
          <w:p w14:paraId="1420DCA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shd w:val="clear" w:color="auto" w:fill="auto"/>
          </w:tcPr>
          <w:p w14:paraId="4BBD74C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6"/>
                <w:szCs w:val="16"/>
              </w:rPr>
            </w:pPr>
          </w:p>
        </w:tc>
      </w:tr>
      <w:tr w:rsidR="000D696E" w:rsidRPr="00973F2A" w14:paraId="5CEA2C1E" w14:textId="77777777" w:rsidTr="00DA14DB">
        <w:trPr>
          <w:trHeight w:val="20"/>
        </w:trPr>
        <w:tc>
          <w:tcPr>
            <w:tcW w:w="2127" w:type="dxa"/>
            <w:vMerge/>
          </w:tcPr>
          <w:p w14:paraId="20BDBAFB"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03176DBE" w14:textId="6AFCAE89"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973F2A">
              <w:rPr>
                <w:rFonts w:ascii="Times New Roman" w:hAnsi="Times New Roman"/>
                <w:sz w:val="16"/>
                <w:szCs w:val="16"/>
              </w:rPr>
              <w:t>1.Правовые и нормативные основы безопасности труда: Федеральный Закон «Об основах охраны труда в РФ», Трудовой кодекс, гигиенические нормативы, санитарные нормы и правила, правила безопасности, системы строительных норм и правил. Структура системы стандартов безопасности труда Госстандарта России. Организационные основы безопасности труда: органы управления безопасностью труда, надзора и контроля за безопасностью труда, обучение, инструктаж и проверка знаний по охране труда; аттестация рабочих мест по условиям труда, расследование и учет несчастных случаев на производстве, анализ травматизма; ответственность за нарушение требований по безопасности труда.</w:t>
            </w:r>
          </w:p>
        </w:tc>
        <w:tc>
          <w:tcPr>
            <w:tcW w:w="993" w:type="dxa"/>
          </w:tcPr>
          <w:p w14:paraId="34D9B5EA"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1F24AC14"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79A59D2D" w14:textId="77777777" w:rsidTr="00DA14DB">
        <w:trPr>
          <w:trHeight w:val="20"/>
        </w:trPr>
        <w:tc>
          <w:tcPr>
            <w:tcW w:w="2127" w:type="dxa"/>
            <w:vMerge/>
            <w:shd w:val="clear" w:color="auto" w:fill="auto"/>
          </w:tcPr>
          <w:p w14:paraId="1EAB6539"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30570BE2"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Лабораторные работы</w:t>
            </w:r>
          </w:p>
        </w:tc>
        <w:tc>
          <w:tcPr>
            <w:tcW w:w="993" w:type="dxa"/>
            <w:shd w:val="clear" w:color="auto" w:fill="auto"/>
          </w:tcPr>
          <w:p w14:paraId="166F9E38"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shd w:val="clear" w:color="auto" w:fill="auto"/>
          </w:tcPr>
          <w:p w14:paraId="531577E6"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r>
      <w:tr w:rsidR="005B04D3" w:rsidRPr="00973F2A" w14:paraId="007245F6" w14:textId="77777777" w:rsidTr="00DA14DB">
        <w:trPr>
          <w:trHeight w:val="20"/>
        </w:trPr>
        <w:tc>
          <w:tcPr>
            <w:tcW w:w="2127" w:type="dxa"/>
            <w:vMerge/>
          </w:tcPr>
          <w:p w14:paraId="618BB36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476E00D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Практические занятия</w:t>
            </w:r>
          </w:p>
        </w:tc>
        <w:tc>
          <w:tcPr>
            <w:tcW w:w="993" w:type="dxa"/>
            <w:shd w:val="clear" w:color="auto" w:fill="auto"/>
          </w:tcPr>
          <w:p w14:paraId="6222CEBB"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shd w:val="clear" w:color="auto" w:fill="auto"/>
          </w:tcPr>
          <w:p w14:paraId="6C61D69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r>
      <w:tr w:rsidR="005B04D3" w:rsidRPr="00973F2A" w14:paraId="69D6D095" w14:textId="77777777" w:rsidTr="00DA14DB">
        <w:trPr>
          <w:trHeight w:val="20"/>
        </w:trPr>
        <w:tc>
          <w:tcPr>
            <w:tcW w:w="2127" w:type="dxa"/>
            <w:vMerge w:val="restart"/>
            <w:shd w:val="clear" w:color="auto" w:fill="auto"/>
          </w:tcPr>
          <w:p w14:paraId="480B72BE" w14:textId="77777777" w:rsidR="005B04D3" w:rsidRPr="00973F2A" w:rsidRDefault="005B04D3" w:rsidP="000D696E">
            <w:pPr>
              <w:pStyle w:val="af"/>
              <w:spacing w:before="0" w:after="0"/>
              <w:jc w:val="left"/>
              <w:rPr>
                <w:rFonts w:ascii="Times New Roman" w:hAnsi="Times New Roman"/>
                <w:sz w:val="16"/>
                <w:szCs w:val="16"/>
              </w:rPr>
            </w:pPr>
            <w:r w:rsidRPr="00973F2A">
              <w:rPr>
                <w:rFonts w:ascii="Times New Roman" w:hAnsi="Times New Roman"/>
                <w:sz w:val="16"/>
                <w:szCs w:val="16"/>
              </w:rPr>
              <w:t xml:space="preserve">Тема 1.2 </w:t>
            </w:r>
          </w:p>
          <w:p w14:paraId="7A3DCB78"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Системы управления охраной труда в организации</w:t>
            </w:r>
          </w:p>
          <w:p w14:paraId="47911F30" w14:textId="4A0D86D9" w:rsidR="005B04D3" w:rsidRPr="00973F2A" w:rsidRDefault="005B04D3" w:rsidP="000D696E">
            <w:pPr>
              <w:spacing w:after="0" w:line="240" w:lineRule="auto"/>
              <w:rPr>
                <w:rFonts w:ascii="Times New Roman" w:hAnsi="Times New Roman"/>
                <w:b/>
                <w:bCs/>
                <w:sz w:val="16"/>
                <w:szCs w:val="16"/>
              </w:rPr>
            </w:pPr>
          </w:p>
        </w:tc>
        <w:tc>
          <w:tcPr>
            <w:tcW w:w="11623" w:type="dxa"/>
            <w:tcBorders>
              <w:bottom w:val="single" w:sz="4" w:space="0" w:color="auto"/>
            </w:tcBorders>
          </w:tcPr>
          <w:p w14:paraId="25664ED6"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bCs/>
                <w:sz w:val="16"/>
                <w:szCs w:val="16"/>
              </w:rPr>
              <w:t>Содержание учебного материала</w:t>
            </w:r>
          </w:p>
        </w:tc>
        <w:tc>
          <w:tcPr>
            <w:tcW w:w="993" w:type="dxa"/>
            <w:shd w:val="clear" w:color="auto" w:fill="auto"/>
          </w:tcPr>
          <w:p w14:paraId="60EB2C86" w14:textId="69D656FE"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shd w:val="clear" w:color="auto" w:fill="auto"/>
          </w:tcPr>
          <w:p w14:paraId="3918072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r>
      <w:tr w:rsidR="000D696E" w:rsidRPr="00973F2A" w14:paraId="57E2537D" w14:textId="77777777" w:rsidTr="00DA14DB">
        <w:trPr>
          <w:trHeight w:val="20"/>
        </w:trPr>
        <w:tc>
          <w:tcPr>
            <w:tcW w:w="2127" w:type="dxa"/>
            <w:vMerge/>
            <w:tcBorders>
              <w:right w:val="single" w:sz="4" w:space="0" w:color="auto"/>
            </w:tcBorders>
            <w:shd w:val="clear" w:color="auto" w:fill="auto"/>
          </w:tcPr>
          <w:p w14:paraId="710CE288"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4B57A763" w14:textId="1FBE0946"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973F2A">
              <w:rPr>
                <w:rFonts w:ascii="Times New Roman" w:hAnsi="Times New Roman"/>
                <w:sz w:val="16"/>
                <w:szCs w:val="16"/>
              </w:rPr>
              <w:t>1.Социально - экономическое значение, экономический механизм и источники финансирования охраны труда. Экономические последствия (ущерб) от производственного травматизма и профессиональных заболеваний. Экономический эффект и экономическая эффективность мероприятий по обеспечению требований охраны и улучшению условий труда. Служба охраны труда на предприятии. Инструкции по охране труда, порядок их разработки и утверждения. Обучение персонала безопасным методам работы. Порядок и периодичность инструктирования подчиненных работников. Проверка знаний требований охраны труда.</w:t>
            </w:r>
            <w:r w:rsidRPr="00973F2A">
              <w:rPr>
                <w:rFonts w:ascii="Times New Roman" w:hAnsi="Times New Roman"/>
                <w:bCs/>
                <w:sz w:val="16"/>
                <w:szCs w:val="16"/>
              </w:rPr>
              <w:t xml:space="preserve"> Факторы, воздействующие на формирование условий труда. Формы трудовой деятельности. Классификация рабочих мест. Факторы производственной среды и трудового процесса. Классификация условий труда по степени вредности и опасности. Тяжести и напряженность трудового процесса. Классификация условий труда по травмобезопасности</w:t>
            </w:r>
          </w:p>
        </w:tc>
        <w:tc>
          <w:tcPr>
            <w:tcW w:w="993" w:type="dxa"/>
            <w:tcBorders>
              <w:left w:val="single" w:sz="4" w:space="0" w:color="auto"/>
            </w:tcBorders>
            <w:shd w:val="clear" w:color="auto" w:fill="auto"/>
          </w:tcPr>
          <w:p w14:paraId="7CBD5422" w14:textId="3C4B9D18"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val="restart"/>
            <w:shd w:val="clear" w:color="auto" w:fill="auto"/>
          </w:tcPr>
          <w:p w14:paraId="06518E06"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01C21E6D"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0F15EF74"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578FDCEE"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48FAC848" w14:textId="3C1E4758"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ПК 1.1, ПК 1.2</w:t>
            </w:r>
          </w:p>
        </w:tc>
      </w:tr>
      <w:tr w:rsidR="005B04D3" w:rsidRPr="00973F2A" w14:paraId="22BB15BF" w14:textId="77777777" w:rsidTr="00DA14DB">
        <w:trPr>
          <w:trHeight w:val="20"/>
        </w:trPr>
        <w:tc>
          <w:tcPr>
            <w:tcW w:w="2127" w:type="dxa"/>
            <w:vMerge/>
          </w:tcPr>
          <w:p w14:paraId="0D996661"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Borders>
              <w:top w:val="single" w:sz="4" w:space="0" w:color="auto"/>
            </w:tcBorders>
          </w:tcPr>
          <w:p w14:paraId="50F94F5C"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Лабораторные работы</w:t>
            </w:r>
          </w:p>
        </w:tc>
        <w:tc>
          <w:tcPr>
            <w:tcW w:w="993" w:type="dxa"/>
          </w:tcPr>
          <w:p w14:paraId="07665823"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shd w:val="clear" w:color="auto" w:fill="auto"/>
          </w:tcPr>
          <w:p w14:paraId="7C4FF6C6"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r>
      <w:tr w:rsidR="005B04D3" w:rsidRPr="00973F2A" w14:paraId="24CA53A7" w14:textId="77777777" w:rsidTr="00DA14DB">
        <w:trPr>
          <w:trHeight w:val="20"/>
        </w:trPr>
        <w:tc>
          <w:tcPr>
            <w:tcW w:w="2127" w:type="dxa"/>
            <w:vMerge/>
          </w:tcPr>
          <w:p w14:paraId="7E3E1820"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Borders>
              <w:top w:val="single" w:sz="4" w:space="0" w:color="auto"/>
            </w:tcBorders>
          </w:tcPr>
          <w:p w14:paraId="2F30785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Практические занятия</w:t>
            </w:r>
          </w:p>
        </w:tc>
        <w:tc>
          <w:tcPr>
            <w:tcW w:w="993" w:type="dxa"/>
          </w:tcPr>
          <w:p w14:paraId="7186619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
                <w:bCs/>
                <w:sz w:val="16"/>
                <w:szCs w:val="16"/>
              </w:rPr>
              <w:t>2</w:t>
            </w:r>
          </w:p>
        </w:tc>
        <w:tc>
          <w:tcPr>
            <w:tcW w:w="1134" w:type="dxa"/>
            <w:vMerge/>
            <w:shd w:val="clear" w:color="auto" w:fill="auto"/>
          </w:tcPr>
          <w:p w14:paraId="4B5C08CC"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r>
      <w:tr w:rsidR="005B04D3" w:rsidRPr="00973F2A" w14:paraId="249AE18F" w14:textId="77777777" w:rsidTr="00DA14DB">
        <w:trPr>
          <w:trHeight w:val="20"/>
        </w:trPr>
        <w:tc>
          <w:tcPr>
            <w:tcW w:w="2127" w:type="dxa"/>
            <w:vMerge/>
          </w:tcPr>
          <w:p w14:paraId="00F7E378"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40DE361B"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973F2A">
              <w:rPr>
                <w:rFonts w:ascii="Times New Roman" w:hAnsi="Times New Roman"/>
                <w:b/>
                <w:bCs/>
                <w:sz w:val="16"/>
                <w:szCs w:val="16"/>
              </w:rPr>
              <w:t xml:space="preserve">Практическое занятие 1. </w:t>
            </w:r>
            <w:r w:rsidRPr="00973F2A">
              <w:rPr>
                <w:rFonts w:ascii="Times New Roman" w:hAnsi="Times New Roman"/>
                <w:bCs/>
                <w:sz w:val="16"/>
                <w:szCs w:val="16"/>
              </w:rPr>
              <w:t>Порядок и периодичность обучения и проверки знаний по охране труда</w:t>
            </w:r>
          </w:p>
        </w:tc>
        <w:tc>
          <w:tcPr>
            <w:tcW w:w="993" w:type="dxa"/>
            <w:shd w:val="clear" w:color="auto" w:fill="auto"/>
          </w:tcPr>
          <w:p w14:paraId="27CE768A"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36A64B13"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r>
      <w:tr w:rsidR="005B04D3" w:rsidRPr="00973F2A" w14:paraId="53DD4B58" w14:textId="77777777" w:rsidTr="00DA14DB">
        <w:trPr>
          <w:trHeight w:val="20"/>
        </w:trPr>
        <w:tc>
          <w:tcPr>
            <w:tcW w:w="13750" w:type="dxa"/>
            <w:gridSpan w:val="2"/>
          </w:tcPr>
          <w:p w14:paraId="4995C24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
                <w:bCs/>
                <w:sz w:val="16"/>
                <w:szCs w:val="16"/>
              </w:rPr>
              <w:t>Раздел 2. Последствия собственной деятельности и несоблюдения технологических процессов и их влияние на уровень безопасности труда</w:t>
            </w:r>
          </w:p>
        </w:tc>
        <w:tc>
          <w:tcPr>
            <w:tcW w:w="993" w:type="dxa"/>
          </w:tcPr>
          <w:p w14:paraId="114C267F" w14:textId="1A5EE6AB"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34" w:type="dxa"/>
            <w:vMerge/>
            <w:shd w:val="clear" w:color="auto" w:fill="auto"/>
          </w:tcPr>
          <w:p w14:paraId="316D9441"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7153197F" w14:textId="77777777" w:rsidTr="00DA14DB">
        <w:trPr>
          <w:trHeight w:val="20"/>
        </w:trPr>
        <w:tc>
          <w:tcPr>
            <w:tcW w:w="2127" w:type="dxa"/>
            <w:vMerge w:val="restart"/>
          </w:tcPr>
          <w:p w14:paraId="6BA03E9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Тема 2.1.</w:t>
            </w:r>
          </w:p>
          <w:p w14:paraId="7D8F107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Производственная санитария и гигиена труда</w:t>
            </w:r>
          </w:p>
          <w:p w14:paraId="4C2328AF" w14:textId="39F50D3D" w:rsidR="005B04D3" w:rsidRPr="00973F2A" w:rsidRDefault="005B04D3" w:rsidP="000D696E">
            <w:pPr>
              <w:numPr>
                <w:ilvl w:val="0"/>
                <w:numId w:val="9"/>
              </w:numPr>
              <w:tabs>
                <w:tab w:val="clear" w:pos="360"/>
                <w:tab w:val="num" w:pos="63"/>
              </w:tabs>
              <w:spacing w:after="0" w:line="240" w:lineRule="auto"/>
              <w:ind w:left="63"/>
              <w:jc w:val="both"/>
              <w:rPr>
                <w:rFonts w:ascii="Times New Roman" w:hAnsi="Times New Roman"/>
                <w:b/>
                <w:sz w:val="16"/>
                <w:szCs w:val="16"/>
              </w:rPr>
            </w:pPr>
          </w:p>
        </w:tc>
        <w:tc>
          <w:tcPr>
            <w:tcW w:w="11623" w:type="dxa"/>
          </w:tcPr>
          <w:p w14:paraId="7BDC915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bCs/>
                <w:sz w:val="16"/>
                <w:szCs w:val="16"/>
              </w:rPr>
              <w:t>Содержание учебного материала</w:t>
            </w:r>
          </w:p>
        </w:tc>
        <w:tc>
          <w:tcPr>
            <w:tcW w:w="993" w:type="dxa"/>
          </w:tcPr>
          <w:p w14:paraId="57C1D482" w14:textId="0301DB18" w:rsidR="005B04D3" w:rsidRPr="00973F2A" w:rsidRDefault="009561B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4</w:t>
            </w:r>
          </w:p>
        </w:tc>
        <w:tc>
          <w:tcPr>
            <w:tcW w:w="1134" w:type="dxa"/>
            <w:vMerge/>
            <w:shd w:val="clear" w:color="auto" w:fill="auto"/>
          </w:tcPr>
          <w:p w14:paraId="420267C0"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34B0E2CA" w14:textId="77777777" w:rsidTr="00DA14DB">
        <w:trPr>
          <w:trHeight w:val="20"/>
        </w:trPr>
        <w:tc>
          <w:tcPr>
            <w:tcW w:w="2127" w:type="dxa"/>
            <w:vMerge/>
          </w:tcPr>
          <w:p w14:paraId="1C061ACB"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4BDCA0C5" w14:textId="04905D57" w:rsidR="000D696E" w:rsidRPr="00973F2A" w:rsidRDefault="000D696E" w:rsidP="000D696E">
            <w:pPr>
              <w:pStyle w:val="af"/>
              <w:spacing w:before="0" w:after="0"/>
              <w:jc w:val="both"/>
              <w:rPr>
                <w:rFonts w:ascii="Times New Roman" w:hAnsi="Times New Roman"/>
                <w:b w:val="0"/>
                <w:bCs w:val="0"/>
                <w:sz w:val="16"/>
                <w:szCs w:val="16"/>
              </w:rPr>
            </w:pPr>
            <w:r w:rsidRPr="00973F2A">
              <w:rPr>
                <w:rFonts w:ascii="Times New Roman" w:hAnsi="Times New Roman"/>
                <w:b w:val="0"/>
                <w:bCs w:val="0"/>
                <w:sz w:val="16"/>
                <w:szCs w:val="16"/>
              </w:rPr>
              <w:t>1.</w:t>
            </w:r>
            <w:r w:rsidRPr="00973F2A">
              <w:rPr>
                <w:rFonts w:ascii="Times New Roman" w:hAnsi="Times New Roman"/>
                <w:b w:val="0"/>
                <w:sz w:val="16"/>
                <w:szCs w:val="16"/>
              </w:rPr>
              <w:t>Психические процессы, свойства и состояния, влияющие на безопасность труда. Виды и условия трудовой деятельности человека: виды трудовой деятельности, классификация условий труда по тяжести и напряженности трудового процесса, по факторам производственной среды. Основные технологические причины травматизма Классификация опасных и вредных производственных факторов. Основные понятия производственной санитарии и гигиены труда. Понятие «эргономики» как научной дисциплины. Антропометрические, сенсомоторные и энергетические характеристики человека. Организация рабочего места оператора с точки зрения эргономических требований.</w:t>
            </w:r>
          </w:p>
        </w:tc>
        <w:tc>
          <w:tcPr>
            <w:tcW w:w="993" w:type="dxa"/>
          </w:tcPr>
          <w:p w14:paraId="6A10894B" w14:textId="77777777" w:rsidR="000D696E" w:rsidRPr="00973F2A" w:rsidRDefault="000D696E" w:rsidP="000D696E">
            <w:pPr>
              <w:pStyle w:val="af"/>
              <w:spacing w:before="0" w:after="0"/>
              <w:rPr>
                <w:rFonts w:ascii="Times New Roman" w:hAnsi="Times New Roman"/>
                <w:b w:val="0"/>
                <w:bCs w:val="0"/>
                <w:sz w:val="16"/>
                <w:szCs w:val="16"/>
              </w:rPr>
            </w:pPr>
            <w:r w:rsidRPr="00973F2A">
              <w:rPr>
                <w:rFonts w:ascii="Times New Roman" w:hAnsi="Times New Roman"/>
                <w:b w:val="0"/>
                <w:bCs w:val="0"/>
                <w:sz w:val="16"/>
                <w:szCs w:val="16"/>
              </w:rPr>
              <w:t>2</w:t>
            </w:r>
          </w:p>
        </w:tc>
        <w:tc>
          <w:tcPr>
            <w:tcW w:w="1134" w:type="dxa"/>
            <w:vMerge w:val="restart"/>
            <w:shd w:val="clear" w:color="auto" w:fill="auto"/>
          </w:tcPr>
          <w:p w14:paraId="176FF963"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3DBEF719"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621A5365"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26FE3750"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019CC7F1" w14:textId="70A3C2BF"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 xml:space="preserve">ПК 1.1, ПК 1.2 </w:t>
            </w:r>
          </w:p>
          <w:p w14:paraId="76AF0DCA" w14:textId="208E018C"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5EF7A83C" w14:textId="77777777" w:rsidTr="00DA14DB">
        <w:trPr>
          <w:trHeight w:val="20"/>
        </w:trPr>
        <w:tc>
          <w:tcPr>
            <w:tcW w:w="2127" w:type="dxa"/>
            <w:vMerge/>
          </w:tcPr>
          <w:p w14:paraId="00F92DB0"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10ECDC78" w14:textId="2883052D"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973F2A">
              <w:rPr>
                <w:rFonts w:ascii="Times New Roman" w:hAnsi="Times New Roman"/>
                <w:sz w:val="16"/>
                <w:szCs w:val="16"/>
              </w:rPr>
              <w:t>2.Механизмы теплообмена между человеком и окружающей средой. Параметры микроклимата. Влияние климата на здоровье человека. Терморегуляция организма человека. Гигиеническое нормирование параметров микроклимата. Методы обеспечения комфортных климатических условий в рабочих помещениях. Характеристики освещения и световой среды. Виды освещения и его нормирование. Искусственные источники света и светильники. Организация рабочего места для создания комфортных зрительных условий</w:t>
            </w:r>
          </w:p>
        </w:tc>
        <w:tc>
          <w:tcPr>
            <w:tcW w:w="993" w:type="dxa"/>
          </w:tcPr>
          <w:p w14:paraId="69D2AE19" w14:textId="5F0BCB11" w:rsidR="000D696E" w:rsidRPr="00973F2A" w:rsidRDefault="000D696E" w:rsidP="000D696E">
            <w:pPr>
              <w:pStyle w:val="af"/>
              <w:spacing w:before="0" w:after="0"/>
              <w:rPr>
                <w:rFonts w:ascii="Times New Roman" w:hAnsi="Times New Roman"/>
                <w:b w:val="0"/>
                <w:bCs w:val="0"/>
                <w:sz w:val="16"/>
                <w:szCs w:val="16"/>
              </w:rPr>
            </w:pPr>
            <w:r w:rsidRPr="00973F2A">
              <w:rPr>
                <w:rFonts w:ascii="Times New Roman" w:hAnsi="Times New Roman"/>
                <w:b w:val="0"/>
                <w:bCs w:val="0"/>
                <w:sz w:val="16"/>
                <w:szCs w:val="16"/>
              </w:rPr>
              <w:t>2</w:t>
            </w:r>
          </w:p>
        </w:tc>
        <w:tc>
          <w:tcPr>
            <w:tcW w:w="1134" w:type="dxa"/>
            <w:vMerge/>
            <w:shd w:val="clear" w:color="auto" w:fill="auto"/>
          </w:tcPr>
          <w:p w14:paraId="526DF25D"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105AE226" w14:textId="77777777" w:rsidTr="00DA14DB">
        <w:trPr>
          <w:trHeight w:val="20"/>
        </w:trPr>
        <w:tc>
          <w:tcPr>
            <w:tcW w:w="2127" w:type="dxa"/>
            <w:vMerge/>
          </w:tcPr>
          <w:p w14:paraId="73619D3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02D94AC9"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Лабораторные работы</w:t>
            </w:r>
          </w:p>
        </w:tc>
        <w:tc>
          <w:tcPr>
            <w:tcW w:w="993" w:type="dxa"/>
          </w:tcPr>
          <w:p w14:paraId="6516A19D" w14:textId="77777777" w:rsidR="005B04D3" w:rsidRPr="00973F2A" w:rsidRDefault="005B04D3" w:rsidP="000D696E">
            <w:pPr>
              <w:pStyle w:val="af"/>
              <w:spacing w:before="0" w:after="0"/>
              <w:rPr>
                <w:rFonts w:ascii="Times New Roman" w:hAnsi="Times New Roman"/>
                <w:b w:val="0"/>
                <w:bCs w:val="0"/>
                <w:sz w:val="16"/>
                <w:szCs w:val="16"/>
              </w:rPr>
            </w:pPr>
            <w:r w:rsidRPr="00973F2A">
              <w:rPr>
                <w:rFonts w:ascii="Times New Roman" w:hAnsi="Times New Roman"/>
                <w:b w:val="0"/>
                <w:bCs w:val="0"/>
                <w:sz w:val="16"/>
                <w:szCs w:val="16"/>
              </w:rPr>
              <w:t>-</w:t>
            </w:r>
          </w:p>
        </w:tc>
        <w:tc>
          <w:tcPr>
            <w:tcW w:w="1134" w:type="dxa"/>
            <w:vMerge/>
            <w:shd w:val="clear" w:color="auto" w:fill="auto"/>
          </w:tcPr>
          <w:p w14:paraId="3042DE6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2C34307B" w14:textId="77777777" w:rsidTr="00DA14DB">
        <w:trPr>
          <w:trHeight w:val="20"/>
        </w:trPr>
        <w:tc>
          <w:tcPr>
            <w:tcW w:w="2127" w:type="dxa"/>
            <w:vMerge/>
          </w:tcPr>
          <w:p w14:paraId="09A27F49"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39F9BED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Практические занятия</w:t>
            </w:r>
          </w:p>
        </w:tc>
        <w:tc>
          <w:tcPr>
            <w:tcW w:w="993" w:type="dxa"/>
          </w:tcPr>
          <w:p w14:paraId="3D1AA468"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shd w:val="clear" w:color="auto" w:fill="auto"/>
          </w:tcPr>
          <w:p w14:paraId="4221F802"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54213AE8" w14:textId="77777777" w:rsidTr="00DA14DB">
        <w:trPr>
          <w:trHeight w:val="20"/>
        </w:trPr>
        <w:tc>
          <w:tcPr>
            <w:tcW w:w="2127" w:type="dxa"/>
            <w:vMerge/>
          </w:tcPr>
          <w:p w14:paraId="6934AAA9"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2483F647" w14:textId="122C0420"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973F2A">
              <w:rPr>
                <w:rFonts w:ascii="Times New Roman" w:hAnsi="Times New Roman"/>
                <w:b/>
                <w:bCs/>
                <w:sz w:val="16"/>
                <w:szCs w:val="16"/>
              </w:rPr>
              <w:t xml:space="preserve">Практическое занятие 2. </w:t>
            </w:r>
            <w:r w:rsidRPr="00973F2A">
              <w:rPr>
                <w:rFonts w:ascii="Times New Roman" w:hAnsi="Times New Roman"/>
                <w:bCs/>
                <w:sz w:val="16"/>
                <w:szCs w:val="16"/>
              </w:rPr>
              <w:t>Проведение анализа опасных и вредных факторов в сфере профессиональной деятельности</w:t>
            </w:r>
          </w:p>
        </w:tc>
        <w:tc>
          <w:tcPr>
            <w:tcW w:w="993" w:type="dxa"/>
          </w:tcPr>
          <w:p w14:paraId="758BD64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10A990B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7D27B9F0" w14:textId="77777777" w:rsidTr="00DA14DB">
        <w:trPr>
          <w:trHeight w:val="20"/>
        </w:trPr>
        <w:tc>
          <w:tcPr>
            <w:tcW w:w="2127" w:type="dxa"/>
            <w:vMerge w:val="restart"/>
          </w:tcPr>
          <w:p w14:paraId="0EF399D2" w14:textId="77777777" w:rsidR="005B04D3" w:rsidRPr="00973F2A" w:rsidRDefault="005B04D3" w:rsidP="000D696E">
            <w:pPr>
              <w:pStyle w:val="af"/>
              <w:spacing w:before="0" w:after="0"/>
              <w:rPr>
                <w:rFonts w:ascii="Times New Roman" w:hAnsi="Times New Roman"/>
                <w:sz w:val="16"/>
                <w:szCs w:val="16"/>
              </w:rPr>
            </w:pPr>
            <w:r w:rsidRPr="00973F2A">
              <w:rPr>
                <w:rFonts w:ascii="Times New Roman" w:hAnsi="Times New Roman"/>
                <w:sz w:val="16"/>
                <w:szCs w:val="16"/>
              </w:rPr>
              <w:t>Тема 2.2 Идентификация и воздействие на человека негативных факторов производственной среды</w:t>
            </w:r>
          </w:p>
          <w:p w14:paraId="56A7B016" w14:textId="68C2C6EF" w:rsidR="005B04D3" w:rsidRPr="00973F2A" w:rsidRDefault="005B04D3" w:rsidP="000D696E">
            <w:pPr>
              <w:spacing w:after="0" w:line="240" w:lineRule="auto"/>
              <w:ind w:left="-14"/>
              <w:jc w:val="both"/>
              <w:rPr>
                <w:rFonts w:ascii="Times New Roman" w:eastAsia="Calibri" w:hAnsi="Times New Roman"/>
                <w:bCs/>
                <w:sz w:val="16"/>
                <w:szCs w:val="16"/>
              </w:rPr>
            </w:pPr>
          </w:p>
        </w:tc>
        <w:tc>
          <w:tcPr>
            <w:tcW w:w="11623" w:type="dxa"/>
          </w:tcPr>
          <w:p w14:paraId="7A1B251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Содержание учебного материала</w:t>
            </w:r>
          </w:p>
        </w:tc>
        <w:tc>
          <w:tcPr>
            <w:tcW w:w="993" w:type="dxa"/>
            <w:shd w:val="clear" w:color="auto" w:fill="auto"/>
          </w:tcPr>
          <w:p w14:paraId="7E6BC3AA" w14:textId="12FCB230" w:rsidR="005B04D3" w:rsidRPr="00973F2A" w:rsidRDefault="008E2884"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4</w:t>
            </w:r>
          </w:p>
        </w:tc>
        <w:tc>
          <w:tcPr>
            <w:tcW w:w="1134" w:type="dxa"/>
            <w:vMerge/>
            <w:shd w:val="clear" w:color="auto" w:fill="auto"/>
          </w:tcPr>
          <w:p w14:paraId="073E53F6"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79E05133" w14:textId="77777777" w:rsidTr="00DA14DB">
        <w:trPr>
          <w:trHeight w:val="20"/>
        </w:trPr>
        <w:tc>
          <w:tcPr>
            <w:tcW w:w="2127" w:type="dxa"/>
            <w:vMerge/>
          </w:tcPr>
          <w:p w14:paraId="78152784" w14:textId="77777777" w:rsidR="000D696E" w:rsidRPr="00973F2A" w:rsidRDefault="000D696E" w:rsidP="000D696E">
            <w:pPr>
              <w:pStyle w:val="af"/>
              <w:spacing w:before="0" w:after="0"/>
              <w:rPr>
                <w:rFonts w:ascii="Times New Roman" w:hAnsi="Times New Roman"/>
                <w:sz w:val="16"/>
                <w:szCs w:val="16"/>
              </w:rPr>
            </w:pPr>
          </w:p>
        </w:tc>
        <w:tc>
          <w:tcPr>
            <w:tcW w:w="11623" w:type="dxa"/>
            <w:shd w:val="clear" w:color="auto" w:fill="auto"/>
          </w:tcPr>
          <w:p w14:paraId="52FB1850" w14:textId="67D2FE5F" w:rsidR="000D696E" w:rsidRPr="00973F2A" w:rsidRDefault="000D696E" w:rsidP="000D696E">
            <w:pPr>
              <w:spacing w:after="0" w:line="240" w:lineRule="auto"/>
              <w:ind w:firstLine="7"/>
              <w:jc w:val="both"/>
              <w:rPr>
                <w:rFonts w:ascii="Times New Roman" w:hAnsi="Times New Roman"/>
                <w:sz w:val="16"/>
                <w:szCs w:val="16"/>
              </w:rPr>
            </w:pPr>
            <w:r w:rsidRPr="00973F2A">
              <w:rPr>
                <w:rFonts w:ascii="Times New Roman" w:hAnsi="Times New Roman"/>
                <w:sz w:val="16"/>
                <w:szCs w:val="16"/>
              </w:rPr>
              <w:t>1.Стадии идентификации опасных и вредных производственных факторов (ОВПФ). Классификация негативных факторов. Типичные источники ОВПФ. наиболее опасные и вредные виды работ на промышленных предприятиях.</w:t>
            </w:r>
            <w:r w:rsidRPr="00973F2A">
              <w:rPr>
                <w:rFonts w:ascii="Times New Roman" w:hAnsi="Times New Roman"/>
                <w:b/>
                <w:sz w:val="16"/>
                <w:szCs w:val="16"/>
              </w:rPr>
              <w:t xml:space="preserve"> </w:t>
            </w:r>
            <w:r w:rsidRPr="00973F2A">
              <w:rPr>
                <w:rFonts w:ascii="Times New Roman" w:hAnsi="Times New Roman"/>
                <w:sz w:val="16"/>
                <w:szCs w:val="16"/>
              </w:rPr>
              <w:t>Предельно допустимые уровни(ПДУ) негативных факторов. Понятие о ПДУ и ПДК. 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подъемно – транспортное оборудование. Физические негативные факторы: виброакустические колебания.</w:t>
            </w:r>
          </w:p>
        </w:tc>
        <w:tc>
          <w:tcPr>
            <w:tcW w:w="993" w:type="dxa"/>
            <w:shd w:val="clear" w:color="auto" w:fill="auto"/>
          </w:tcPr>
          <w:p w14:paraId="05E09008"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val="restart"/>
            <w:shd w:val="clear" w:color="auto" w:fill="auto"/>
          </w:tcPr>
          <w:p w14:paraId="130223A7"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541E7F9B"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31123128"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21F488D3"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3D31D075" w14:textId="55731A0A"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 xml:space="preserve">ПК 1.1, ПК 1.2 </w:t>
            </w:r>
          </w:p>
          <w:p w14:paraId="3B16EF1F" w14:textId="36067D5C"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7D3AD9AA" w14:textId="77777777" w:rsidTr="00DA14DB">
        <w:trPr>
          <w:trHeight w:val="20"/>
        </w:trPr>
        <w:tc>
          <w:tcPr>
            <w:tcW w:w="2127" w:type="dxa"/>
            <w:vMerge/>
          </w:tcPr>
          <w:p w14:paraId="2D9802AC" w14:textId="77777777" w:rsidR="000D696E" w:rsidRPr="00973F2A" w:rsidRDefault="000D696E" w:rsidP="000D696E">
            <w:pPr>
              <w:pStyle w:val="af"/>
              <w:spacing w:before="0" w:after="0"/>
              <w:rPr>
                <w:rFonts w:ascii="Times New Roman" w:hAnsi="Times New Roman"/>
                <w:sz w:val="16"/>
                <w:szCs w:val="16"/>
              </w:rPr>
            </w:pPr>
          </w:p>
        </w:tc>
        <w:tc>
          <w:tcPr>
            <w:tcW w:w="11623" w:type="dxa"/>
            <w:shd w:val="clear" w:color="auto" w:fill="auto"/>
          </w:tcPr>
          <w:p w14:paraId="3393236B" w14:textId="781F75B1"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r w:rsidRPr="00973F2A">
              <w:rPr>
                <w:rFonts w:ascii="Times New Roman" w:hAnsi="Times New Roman"/>
                <w:bCs/>
                <w:sz w:val="16"/>
                <w:szCs w:val="16"/>
              </w:rPr>
              <w:t>2.</w:t>
            </w:r>
            <w:r w:rsidRPr="00973F2A">
              <w:rPr>
                <w:rFonts w:ascii="Times New Roman" w:hAnsi="Times New Roman"/>
                <w:sz w:val="16"/>
                <w:szCs w:val="16"/>
              </w:rPr>
              <w:t>Электромагнитные поля и излучения (неионизирующие излучения), ионизирующие излучения, электрический ток. Химические негативные факторы (вредные вещества) – их классификация и нормирование. Опасные факторы комплексного характера: пожаровзывоопасность – основные сведения о пожаре и взрыве, категорирование помещений и зданий по степени взрывопожарной опасности; герметичные системы, находящиеся под давлением – классификация герметичных систем, опасности, возникающие при нарушении герметичности; статическое электричество.</w:t>
            </w:r>
          </w:p>
        </w:tc>
        <w:tc>
          <w:tcPr>
            <w:tcW w:w="993" w:type="dxa"/>
            <w:shd w:val="clear" w:color="auto" w:fill="auto"/>
          </w:tcPr>
          <w:p w14:paraId="2EC28747" w14:textId="709BDC31"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77CC8C9A"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5FA4D524" w14:textId="77777777" w:rsidTr="00DA14DB">
        <w:trPr>
          <w:trHeight w:val="20"/>
        </w:trPr>
        <w:tc>
          <w:tcPr>
            <w:tcW w:w="2127" w:type="dxa"/>
            <w:vMerge/>
          </w:tcPr>
          <w:p w14:paraId="45FDF8A7" w14:textId="77777777" w:rsidR="005B04D3" w:rsidRPr="00973F2A" w:rsidRDefault="005B04D3" w:rsidP="000D696E">
            <w:pPr>
              <w:pStyle w:val="af"/>
              <w:spacing w:before="0" w:after="0"/>
              <w:rPr>
                <w:rFonts w:ascii="Times New Roman" w:hAnsi="Times New Roman"/>
                <w:sz w:val="16"/>
                <w:szCs w:val="16"/>
              </w:rPr>
            </w:pPr>
          </w:p>
        </w:tc>
        <w:tc>
          <w:tcPr>
            <w:tcW w:w="11623" w:type="dxa"/>
            <w:shd w:val="clear" w:color="auto" w:fill="auto"/>
          </w:tcPr>
          <w:p w14:paraId="3B38FE0D" w14:textId="77777777" w:rsidR="005B04D3" w:rsidRPr="00973F2A" w:rsidRDefault="005B04D3" w:rsidP="000D696E">
            <w:pPr>
              <w:pStyle w:val="af"/>
              <w:spacing w:before="0" w:after="0"/>
              <w:jc w:val="left"/>
              <w:rPr>
                <w:rFonts w:ascii="Times New Roman" w:hAnsi="Times New Roman"/>
                <w:bCs w:val="0"/>
                <w:sz w:val="16"/>
                <w:szCs w:val="16"/>
              </w:rPr>
            </w:pPr>
            <w:r w:rsidRPr="00973F2A">
              <w:rPr>
                <w:rFonts w:ascii="Times New Roman" w:hAnsi="Times New Roman"/>
                <w:bCs w:val="0"/>
                <w:sz w:val="16"/>
                <w:szCs w:val="16"/>
              </w:rPr>
              <w:t>Лабораторные работы</w:t>
            </w:r>
          </w:p>
        </w:tc>
        <w:tc>
          <w:tcPr>
            <w:tcW w:w="993" w:type="dxa"/>
            <w:shd w:val="clear" w:color="auto" w:fill="auto"/>
          </w:tcPr>
          <w:p w14:paraId="14771B5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shd w:val="clear" w:color="auto" w:fill="auto"/>
          </w:tcPr>
          <w:p w14:paraId="386040DB"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6C992B38" w14:textId="77777777" w:rsidTr="00DA14DB">
        <w:trPr>
          <w:trHeight w:val="20"/>
        </w:trPr>
        <w:tc>
          <w:tcPr>
            <w:tcW w:w="2127" w:type="dxa"/>
            <w:vMerge/>
          </w:tcPr>
          <w:p w14:paraId="5191C023" w14:textId="77777777" w:rsidR="005B04D3" w:rsidRPr="00973F2A" w:rsidRDefault="005B04D3" w:rsidP="000D696E">
            <w:pPr>
              <w:pStyle w:val="af"/>
              <w:spacing w:before="0" w:after="0"/>
              <w:rPr>
                <w:rFonts w:ascii="Times New Roman" w:hAnsi="Times New Roman"/>
                <w:sz w:val="16"/>
                <w:szCs w:val="16"/>
              </w:rPr>
            </w:pPr>
          </w:p>
        </w:tc>
        <w:tc>
          <w:tcPr>
            <w:tcW w:w="11623" w:type="dxa"/>
            <w:shd w:val="clear" w:color="auto" w:fill="auto"/>
          </w:tcPr>
          <w:p w14:paraId="5F84D46E"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Практические занятия</w:t>
            </w:r>
          </w:p>
        </w:tc>
        <w:tc>
          <w:tcPr>
            <w:tcW w:w="993" w:type="dxa"/>
            <w:shd w:val="clear" w:color="auto" w:fill="auto"/>
          </w:tcPr>
          <w:p w14:paraId="05D67860"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shd w:val="clear" w:color="auto" w:fill="auto"/>
          </w:tcPr>
          <w:p w14:paraId="0FD4AA62"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56B766D9" w14:textId="77777777" w:rsidTr="00DA14DB">
        <w:trPr>
          <w:trHeight w:val="20"/>
        </w:trPr>
        <w:tc>
          <w:tcPr>
            <w:tcW w:w="2127" w:type="dxa"/>
            <w:vMerge/>
          </w:tcPr>
          <w:p w14:paraId="4B1BF755" w14:textId="77777777" w:rsidR="005B04D3" w:rsidRPr="00973F2A" w:rsidRDefault="005B04D3" w:rsidP="000D696E">
            <w:pPr>
              <w:pStyle w:val="af"/>
              <w:spacing w:before="0" w:after="0"/>
              <w:rPr>
                <w:rFonts w:ascii="Times New Roman" w:hAnsi="Times New Roman"/>
                <w:sz w:val="16"/>
                <w:szCs w:val="16"/>
              </w:rPr>
            </w:pPr>
          </w:p>
        </w:tc>
        <w:tc>
          <w:tcPr>
            <w:tcW w:w="11623" w:type="dxa"/>
          </w:tcPr>
          <w:p w14:paraId="0AEC589D" w14:textId="6431F47B"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 xml:space="preserve">Практическое занятие 3. </w:t>
            </w:r>
            <w:r w:rsidRPr="00973F2A">
              <w:rPr>
                <w:rFonts w:ascii="Times New Roman" w:hAnsi="Times New Roman"/>
                <w:bCs/>
                <w:sz w:val="16"/>
                <w:szCs w:val="16"/>
              </w:rPr>
              <w:t>Составление инструкций по соблюдению требований безопасного ведения технологич</w:t>
            </w:r>
            <w:r w:rsidR="000D696E" w:rsidRPr="00973F2A">
              <w:rPr>
                <w:rFonts w:ascii="Times New Roman" w:hAnsi="Times New Roman"/>
                <w:bCs/>
                <w:sz w:val="16"/>
                <w:szCs w:val="16"/>
              </w:rPr>
              <w:t>е</w:t>
            </w:r>
            <w:r w:rsidRPr="00973F2A">
              <w:rPr>
                <w:rFonts w:ascii="Times New Roman" w:hAnsi="Times New Roman"/>
                <w:bCs/>
                <w:sz w:val="16"/>
                <w:szCs w:val="16"/>
              </w:rPr>
              <w:t>ских процессов</w:t>
            </w:r>
          </w:p>
        </w:tc>
        <w:tc>
          <w:tcPr>
            <w:tcW w:w="993" w:type="dxa"/>
            <w:shd w:val="clear" w:color="auto" w:fill="auto"/>
          </w:tcPr>
          <w:p w14:paraId="2810459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134B9C49"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7A90D7F3" w14:textId="77777777" w:rsidTr="00DA14DB">
        <w:trPr>
          <w:trHeight w:val="20"/>
        </w:trPr>
        <w:tc>
          <w:tcPr>
            <w:tcW w:w="2127" w:type="dxa"/>
            <w:vMerge w:val="restart"/>
          </w:tcPr>
          <w:p w14:paraId="7BECF75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sz w:val="16"/>
                <w:szCs w:val="16"/>
              </w:rPr>
              <w:t>Тема 2.3</w:t>
            </w:r>
          </w:p>
          <w:p w14:paraId="4CD953BE"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sz w:val="16"/>
                <w:szCs w:val="16"/>
              </w:rPr>
              <w:lastRenderedPageBreak/>
              <w:t>Защита работника от физических негативных факторов</w:t>
            </w:r>
          </w:p>
          <w:p w14:paraId="0DAA7990" w14:textId="4D3D92A3" w:rsidR="005B04D3" w:rsidRPr="00973F2A" w:rsidRDefault="005B04D3" w:rsidP="000D696E">
            <w:pPr>
              <w:numPr>
                <w:ilvl w:val="0"/>
                <w:numId w:val="11"/>
              </w:numPr>
              <w:tabs>
                <w:tab w:val="clear" w:pos="360"/>
                <w:tab w:val="num" w:pos="63"/>
              </w:tabs>
              <w:spacing w:after="0" w:line="240" w:lineRule="auto"/>
              <w:ind w:left="63"/>
              <w:rPr>
                <w:rFonts w:ascii="Times New Roman" w:hAnsi="Times New Roman"/>
                <w:b/>
                <w:bCs/>
                <w:color w:val="FF0000"/>
                <w:sz w:val="16"/>
                <w:szCs w:val="16"/>
              </w:rPr>
            </w:pPr>
            <w:r w:rsidRPr="00973F2A">
              <w:rPr>
                <w:rFonts w:ascii="Times New Roman" w:hAnsi="Times New Roman"/>
                <w:sz w:val="16"/>
                <w:szCs w:val="16"/>
              </w:rPr>
              <w:t xml:space="preserve"> </w:t>
            </w:r>
          </w:p>
        </w:tc>
        <w:tc>
          <w:tcPr>
            <w:tcW w:w="11623" w:type="dxa"/>
          </w:tcPr>
          <w:p w14:paraId="60064D32"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lastRenderedPageBreak/>
              <w:t>Содержание учебного материала</w:t>
            </w:r>
          </w:p>
        </w:tc>
        <w:tc>
          <w:tcPr>
            <w:tcW w:w="993" w:type="dxa"/>
            <w:shd w:val="clear" w:color="auto" w:fill="auto"/>
          </w:tcPr>
          <w:p w14:paraId="6CCC66BB" w14:textId="2EF8EBCE" w:rsidR="005B04D3" w:rsidRPr="00973F2A" w:rsidRDefault="008E2884"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shd w:val="clear" w:color="auto" w:fill="auto"/>
          </w:tcPr>
          <w:p w14:paraId="788DFF8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52111087" w14:textId="77777777" w:rsidTr="00DA14DB">
        <w:trPr>
          <w:trHeight w:val="20"/>
        </w:trPr>
        <w:tc>
          <w:tcPr>
            <w:tcW w:w="2127" w:type="dxa"/>
            <w:vMerge/>
          </w:tcPr>
          <w:p w14:paraId="21B97380"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63CEC38F" w14:textId="41B1A215" w:rsidR="000D696E" w:rsidRPr="00973F2A" w:rsidRDefault="000D696E" w:rsidP="000D696E">
            <w:pPr>
              <w:spacing w:after="0" w:line="240" w:lineRule="auto"/>
              <w:jc w:val="both"/>
              <w:rPr>
                <w:rFonts w:ascii="Times New Roman" w:hAnsi="Times New Roman"/>
                <w:sz w:val="16"/>
                <w:szCs w:val="16"/>
              </w:rPr>
            </w:pPr>
            <w:r w:rsidRPr="00973F2A">
              <w:rPr>
                <w:rFonts w:ascii="Times New Roman" w:hAnsi="Times New Roman"/>
                <w:sz w:val="16"/>
                <w:szCs w:val="16"/>
              </w:rPr>
              <w:t>1.Защита от вибрации, шума, инфра – и ультразвука. Защита от электромагнитных излучений; защита от постоянных электрических и магнитных полей, лазерных излучений, инфракрасного (теплового) и ультрафиолетового излучения. Защита от радиации. Методы и средства обеспечения электробезопасности. Методы защиты от поражения электрическим током. Порядок хранения и использования средств коллективной и индивидуальной защиты.</w:t>
            </w:r>
          </w:p>
        </w:tc>
        <w:tc>
          <w:tcPr>
            <w:tcW w:w="993" w:type="dxa"/>
            <w:shd w:val="clear" w:color="auto" w:fill="auto"/>
          </w:tcPr>
          <w:p w14:paraId="0E31283C" w14:textId="25C168A8"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val="restart"/>
            <w:shd w:val="clear" w:color="auto" w:fill="auto"/>
          </w:tcPr>
          <w:p w14:paraId="0EE12CC3"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6F7EF9B2"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753E1F17"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6B3BB841"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6D187C0A" w14:textId="3BBAC6D4"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 xml:space="preserve">ПК 1.1, ПК 1.2 </w:t>
            </w:r>
          </w:p>
          <w:p w14:paraId="5F5B7129" w14:textId="78BA45A6"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6F8DF3C6" w14:textId="77777777" w:rsidTr="00DA14DB">
        <w:trPr>
          <w:trHeight w:val="20"/>
        </w:trPr>
        <w:tc>
          <w:tcPr>
            <w:tcW w:w="2127" w:type="dxa"/>
            <w:vMerge/>
          </w:tcPr>
          <w:p w14:paraId="1C813A4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24A57BA1"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bCs/>
                <w:sz w:val="16"/>
                <w:szCs w:val="16"/>
              </w:rPr>
              <w:t>Лабораторные работы</w:t>
            </w:r>
          </w:p>
        </w:tc>
        <w:tc>
          <w:tcPr>
            <w:tcW w:w="993" w:type="dxa"/>
          </w:tcPr>
          <w:p w14:paraId="7B848E0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6"/>
                <w:szCs w:val="16"/>
              </w:rPr>
            </w:pPr>
            <w:r w:rsidRPr="00973F2A">
              <w:rPr>
                <w:rFonts w:ascii="Times New Roman" w:hAnsi="Times New Roman"/>
                <w:bCs/>
                <w:i/>
                <w:sz w:val="16"/>
                <w:szCs w:val="16"/>
              </w:rPr>
              <w:t>-</w:t>
            </w:r>
          </w:p>
        </w:tc>
        <w:tc>
          <w:tcPr>
            <w:tcW w:w="1134" w:type="dxa"/>
            <w:vMerge/>
            <w:shd w:val="clear" w:color="auto" w:fill="auto"/>
          </w:tcPr>
          <w:p w14:paraId="274A7C4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6"/>
                <w:szCs w:val="16"/>
              </w:rPr>
            </w:pPr>
          </w:p>
        </w:tc>
      </w:tr>
      <w:tr w:rsidR="005B04D3" w:rsidRPr="00973F2A" w14:paraId="6734033F" w14:textId="77777777" w:rsidTr="00DA14DB">
        <w:trPr>
          <w:trHeight w:val="20"/>
        </w:trPr>
        <w:tc>
          <w:tcPr>
            <w:tcW w:w="2127" w:type="dxa"/>
            <w:vMerge/>
          </w:tcPr>
          <w:p w14:paraId="33CDE02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7C1DF1E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sz w:val="16"/>
                <w:szCs w:val="16"/>
              </w:rPr>
              <w:t>Практические занятия</w:t>
            </w:r>
          </w:p>
        </w:tc>
        <w:tc>
          <w:tcPr>
            <w:tcW w:w="993" w:type="dxa"/>
          </w:tcPr>
          <w:p w14:paraId="23D5A5FA"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6"/>
                <w:szCs w:val="16"/>
              </w:rPr>
            </w:pPr>
            <w:r w:rsidRPr="00973F2A">
              <w:rPr>
                <w:rFonts w:ascii="Times New Roman" w:hAnsi="Times New Roman"/>
                <w:bCs/>
                <w:i/>
                <w:sz w:val="16"/>
                <w:szCs w:val="16"/>
              </w:rPr>
              <w:t>-</w:t>
            </w:r>
          </w:p>
        </w:tc>
        <w:tc>
          <w:tcPr>
            <w:tcW w:w="1134" w:type="dxa"/>
            <w:vMerge/>
            <w:shd w:val="clear" w:color="auto" w:fill="auto"/>
          </w:tcPr>
          <w:p w14:paraId="564D1BE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6"/>
                <w:szCs w:val="16"/>
              </w:rPr>
            </w:pPr>
          </w:p>
        </w:tc>
      </w:tr>
      <w:tr w:rsidR="005B04D3" w:rsidRPr="00973F2A" w14:paraId="56AD53D9" w14:textId="77777777" w:rsidTr="00DA14DB">
        <w:trPr>
          <w:trHeight w:val="20"/>
        </w:trPr>
        <w:tc>
          <w:tcPr>
            <w:tcW w:w="2127" w:type="dxa"/>
            <w:vMerge/>
          </w:tcPr>
          <w:p w14:paraId="516D66AC"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Pr>
          <w:p w14:paraId="6D08A5B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973F2A">
              <w:rPr>
                <w:rFonts w:ascii="Times New Roman" w:hAnsi="Times New Roman"/>
                <w:bCs/>
                <w:sz w:val="16"/>
                <w:szCs w:val="16"/>
              </w:rPr>
              <w:t xml:space="preserve">Самостоятельная работа обучающихся: </w:t>
            </w:r>
            <w:r w:rsidRPr="00973F2A">
              <w:rPr>
                <w:rFonts w:ascii="Times New Roman" w:hAnsi="Times New Roman"/>
                <w:sz w:val="16"/>
                <w:szCs w:val="16"/>
              </w:rPr>
              <w:t xml:space="preserve">Выполнение реферативных сообщений на темы: Изучение воздействия на организм различных негативных факторов, их последствия и способы защиты. Современные индивидуальные средства защиты от воздействия физических факторов, возможность применения в отраслях промышленности. Выполнение презентационных проектов </w:t>
            </w:r>
          </w:p>
        </w:tc>
        <w:tc>
          <w:tcPr>
            <w:tcW w:w="993" w:type="dxa"/>
          </w:tcPr>
          <w:p w14:paraId="7FC9E6B1"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shd w:val="clear" w:color="auto" w:fill="auto"/>
          </w:tcPr>
          <w:p w14:paraId="7FA421B0"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29845A65" w14:textId="77777777" w:rsidTr="00DA14DB">
        <w:trPr>
          <w:trHeight w:val="20"/>
        </w:trPr>
        <w:tc>
          <w:tcPr>
            <w:tcW w:w="2127" w:type="dxa"/>
            <w:vMerge w:val="restart"/>
          </w:tcPr>
          <w:p w14:paraId="52768FDC" w14:textId="77777777" w:rsidR="005B04D3" w:rsidRPr="00973F2A" w:rsidRDefault="005B04D3" w:rsidP="000D696E">
            <w:pPr>
              <w:pStyle w:val="af"/>
              <w:spacing w:before="0" w:after="0"/>
              <w:jc w:val="left"/>
              <w:rPr>
                <w:rFonts w:ascii="Times New Roman" w:hAnsi="Times New Roman"/>
                <w:sz w:val="16"/>
                <w:szCs w:val="16"/>
              </w:rPr>
            </w:pPr>
            <w:r w:rsidRPr="00973F2A">
              <w:rPr>
                <w:rFonts w:ascii="Times New Roman" w:hAnsi="Times New Roman"/>
                <w:sz w:val="16"/>
                <w:szCs w:val="16"/>
              </w:rPr>
              <w:t>Тема 2.4 Защита работника от химических и биологических факторов.</w:t>
            </w:r>
          </w:p>
          <w:p w14:paraId="3C7B9084" w14:textId="4E2F51A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p>
        </w:tc>
        <w:tc>
          <w:tcPr>
            <w:tcW w:w="11623" w:type="dxa"/>
          </w:tcPr>
          <w:p w14:paraId="6B63EB0C"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Содержание учебного материала</w:t>
            </w:r>
          </w:p>
        </w:tc>
        <w:tc>
          <w:tcPr>
            <w:tcW w:w="993" w:type="dxa"/>
          </w:tcPr>
          <w:p w14:paraId="733D160E" w14:textId="45C3EC9C"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6</w:t>
            </w:r>
          </w:p>
        </w:tc>
        <w:tc>
          <w:tcPr>
            <w:tcW w:w="1134" w:type="dxa"/>
            <w:vMerge/>
            <w:shd w:val="clear" w:color="auto" w:fill="auto"/>
          </w:tcPr>
          <w:p w14:paraId="09840A1B"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62F744DE" w14:textId="77777777" w:rsidTr="00DA14DB">
        <w:trPr>
          <w:trHeight w:val="20"/>
        </w:trPr>
        <w:tc>
          <w:tcPr>
            <w:tcW w:w="2127" w:type="dxa"/>
            <w:vMerge/>
          </w:tcPr>
          <w:p w14:paraId="558C8B17" w14:textId="77777777" w:rsidR="000D696E" w:rsidRPr="00973F2A" w:rsidRDefault="000D696E" w:rsidP="000D696E">
            <w:pPr>
              <w:spacing w:after="0" w:line="240" w:lineRule="auto"/>
              <w:rPr>
                <w:rFonts w:ascii="Times New Roman" w:hAnsi="Times New Roman"/>
                <w:b/>
                <w:bCs/>
                <w:sz w:val="16"/>
                <w:szCs w:val="16"/>
              </w:rPr>
            </w:pPr>
          </w:p>
        </w:tc>
        <w:tc>
          <w:tcPr>
            <w:tcW w:w="11623" w:type="dxa"/>
          </w:tcPr>
          <w:p w14:paraId="7D82575E" w14:textId="57426A9D" w:rsidR="000D696E" w:rsidRPr="00973F2A" w:rsidRDefault="000D696E" w:rsidP="000D696E">
            <w:pPr>
              <w:spacing w:after="0" w:line="240" w:lineRule="auto"/>
              <w:jc w:val="both"/>
              <w:rPr>
                <w:rFonts w:ascii="Times New Roman" w:hAnsi="Times New Roman"/>
                <w:sz w:val="16"/>
                <w:szCs w:val="16"/>
              </w:rPr>
            </w:pPr>
            <w:r w:rsidRPr="00973F2A">
              <w:rPr>
                <w:rFonts w:ascii="Times New Roman" w:hAnsi="Times New Roman"/>
                <w:sz w:val="16"/>
                <w:szCs w:val="16"/>
              </w:rPr>
              <w:t xml:space="preserve">1.Защита от загрязнения воздушной среды: вентиляция и системы вентиляции. Основные методы и средства очистки воздуха от вредных веществ. Защита от загрязнения водной среды: методы и средства очистки воды, обеспечение качества питьевой воды. </w:t>
            </w:r>
          </w:p>
        </w:tc>
        <w:tc>
          <w:tcPr>
            <w:tcW w:w="993" w:type="dxa"/>
          </w:tcPr>
          <w:p w14:paraId="0C5EB45A"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val="restart"/>
            <w:shd w:val="clear" w:color="auto" w:fill="auto"/>
          </w:tcPr>
          <w:p w14:paraId="28399645"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4446AA09"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65F5F45B"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27AC4624"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170B88F4" w14:textId="076A7AA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 xml:space="preserve">ПК 1.1, ПК 1.2 </w:t>
            </w:r>
          </w:p>
          <w:p w14:paraId="3091C31F" w14:textId="01479D93"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2ACCED43" w14:textId="77777777" w:rsidTr="00DA14DB">
        <w:trPr>
          <w:trHeight w:val="20"/>
        </w:trPr>
        <w:tc>
          <w:tcPr>
            <w:tcW w:w="2127" w:type="dxa"/>
            <w:vMerge/>
          </w:tcPr>
          <w:p w14:paraId="4319D2DD" w14:textId="77777777" w:rsidR="000D696E" w:rsidRPr="00973F2A" w:rsidRDefault="000D696E" w:rsidP="000D696E">
            <w:pPr>
              <w:spacing w:after="0" w:line="240" w:lineRule="auto"/>
              <w:rPr>
                <w:rFonts w:ascii="Times New Roman" w:hAnsi="Times New Roman"/>
                <w:b/>
                <w:bCs/>
                <w:sz w:val="16"/>
                <w:szCs w:val="16"/>
              </w:rPr>
            </w:pPr>
          </w:p>
        </w:tc>
        <w:tc>
          <w:tcPr>
            <w:tcW w:w="11623" w:type="dxa"/>
          </w:tcPr>
          <w:p w14:paraId="39242B79" w14:textId="308BD4F2" w:rsidR="000D696E" w:rsidRPr="00973F2A" w:rsidRDefault="000D696E" w:rsidP="000D696E">
            <w:pPr>
              <w:spacing w:after="0" w:line="240" w:lineRule="auto"/>
              <w:jc w:val="both"/>
              <w:rPr>
                <w:rFonts w:ascii="Times New Roman" w:hAnsi="Times New Roman"/>
                <w:sz w:val="16"/>
                <w:szCs w:val="16"/>
              </w:rPr>
            </w:pPr>
            <w:r w:rsidRPr="00973F2A">
              <w:rPr>
                <w:rFonts w:ascii="Times New Roman" w:hAnsi="Times New Roman"/>
                <w:sz w:val="16"/>
                <w:szCs w:val="16"/>
              </w:rPr>
              <w:t>1.Средства индивидуальной защиты человека от химических и биологических негативных факторов, применение. Виды химических факторов и способы защиты. Порядок хранения и использования средств коллективной и индивидуальной защиты.</w:t>
            </w:r>
          </w:p>
        </w:tc>
        <w:tc>
          <w:tcPr>
            <w:tcW w:w="993" w:type="dxa"/>
          </w:tcPr>
          <w:p w14:paraId="3BA4910E"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335DA698"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7F8D348E" w14:textId="77777777" w:rsidTr="00DA14DB">
        <w:trPr>
          <w:trHeight w:val="20"/>
        </w:trPr>
        <w:tc>
          <w:tcPr>
            <w:tcW w:w="2127" w:type="dxa"/>
            <w:vMerge/>
          </w:tcPr>
          <w:p w14:paraId="12B6E73A" w14:textId="77777777" w:rsidR="000D696E" w:rsidRPr="00973F2A" w:rsidRDefault="000D696E" w:rsidP="000D696E">
            <w:pPr>
              <w:spacing w:after="0" w:line="240" w:lineRule="auto"/>
              <w:rPr>
                <w:rFonts w:ascii="Times New Roman" w:hAnsi="Times New Roman"/>
                <w:b/>
                <w:bCs/>
                <w:sz w:val="16"/>
                <w:szCs w:val="16"/>
              </w:rPr>
            </w:pPr>
          </w:p>
        </w:tc>
        <w:tc>
          <w:tcPr>
            <w:tcW w:w="11623" w:type="dxa"/>
          </w:tcPr>
          <w:p w14:paraId="381E5217" w14:textId="5D5C1DD1"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973F2A">
              <w:rPr>
                <w:rFonts w:ascii="Times New Roman" w:hAnsi="Times New Roman"/>
                <w:bCs/>
                <w:sz w:val="16"/>
                <w:szCs w:val="16"/>
              </w:rPr>
              <w:t>3.Охрана окружающей среды</w:t>
            </w:r>
            <w:r w:rsidRPr="00973F2A">
              <w:rPr>
                <w:rFonts w:ascii="Times New Roman" w:hAnsi="Times New Roman"/>
                <w:sz w:val="16"/>
                <w:szCs w:val="16"/>
              </w:rPr>
              <w:t xml:space="preserve"> Правовые основы охраны окружающей среды. Понятие опасный производственный объект. Система мер по безопасной эксплуатации опасных производственных объектов. Осуществление надзора в области промышленной безопасности на опасных производственных объектах. Организация и проведение мероприятий по защите работающих и населения от негативных воздействий чрезвычайных ситуаций, средства индивидуальной и коллективной защиты Проведение экологического мониторинга объектов производства и окружающей среды</w:t>
            </w:r>
          </w:p>
        </w:tc>
        <w:tc>
          <w:tcPr>
            <w:tcW w:w="993" w:type="dxa"/>
          </w:tcPr>
          <w:p w14:paraId="7E400422"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shd w:val="clear" w:color="auto" w:fill="auto"/>
          </w:tcPr>
          <w:p w14:paraId="78EB8D00"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3F9D0D85" w14:textId="77777777" w:rsidTr="00DA14DB">
        <w:trPr>
          <w:trHeight w:val="20"/>
        </w:trPr>
        <w:tc>
          <w:tcPr>
            <w:tcW w:w="2127" w:type="dxa"/>
            <w:vMerge/>
          </w:tcPr>
          <w:p w14:paraId="672619A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p>
        </w:tc>
        <w:tc>
          <w:tcPr>
            <w:tcW w:w="11623" w:type="dxa"/>
          </w:tcPr>
          <w:p w14:paraId="3BB3156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Лабораторные работы</w:t>
            </w:r>
          </w:p>
        </w:tc>
        <w:tc>
          <w:tcPr>
            <w:tcW w:w="993" w:type="dxa"/>
          </w:tcPr>
          <w:p w14:paraId="6049D6CE"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shd w:val="clear" w:color="auto" w:fill="auto"/>
          </w:tcPr>
          <w:p w14:paraId="0BC27F5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1B85410F" w14:textId="77777777" w:rsidTr="00DA14DB">
        <w:trPr>
          <w:trHeight w:val="20"/>
        </w:trPr>
        <w:tc>
          <w:tcPr>
            <w:tcW w:w="2127" w:type="dxa"/>
            <w:vMerge/>
          </w:tcPr>
          <w:p w14:paraId="071C6F0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p>
        </w:tc>
        <w:tc>
          <w:tcPr>
            <w:tcW w:w="11623" w:type="dxa"/>
          </w:tcPr>
          <w:p w14:paraId="68DC0C7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sz w:val="16"/>
                <w:szCs w:val="16"/>
              </w:rPr>
              <w:t>Практические занятия</w:t>
            </w:r>
          </w:p>
        </w:tc>
        <w:tc>
          <w:tcPr>
            <w:tcW w:w="993" w:type="dxa"/>
          </w:tcPr>
          <w:p w14:paraId="5CD863BD"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B050"/>
                <w:sz w:val="16"/>
                <w:szCs w:val="16"/>
              </w:rPr>
            </w:pPr>
            <w:r w:rsidRPr="00973F2A">
              <w:rPr>
                <w:rFonts w:ascii="Times New Roman" w:hAnsi="Times New Roman"/>
                <w:b/>
                <w:bCs/>
                <w:color w:val="00B050"/>
                <w:sz w:val="16"/>
                <w:szCs w:val="16"/>
              </w:rPr>
              <w:t>-</w:t>
            </w:r>
          </w:p>
        </w:tc>
        <w:tc>
          <w:tcPr>
            <w:tcW w:w="1134" w:type="dxa"/>
            <w:vMerge/>
            <w:shd w:val="clear" w:color="auto" w:fill="auto"/>
          </w:tcPr>
          <w:p w14:paraId="7477304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6274EA7F" w14:textId="77777777" w:rsidTr="00DA14DB">
        <w:trPr>
          <w:trHeight w:val="20"/>
        </w:trPr>
        <w:tc>
          <w:tcPr>
            <w:tcW w:w="2127" w:type="dxa"/>
            <w:vMerge w:val="restart"/>
          </w:tcPr>
          <w:p w14:paraId="2EBFEC65" w14:textId="04095065" w:rsidR="005B04D3" w:rsidRPr="00973F2A" w:rsidRDefault="005B04D3" w:rsidP="000D696E">
            <w:pPr>
              <w:pStyle w:val="af"/>
              <w:spacing w:before="0" w:after="0"/>
              <w:jc w:val="left"/>
              <w:rPr>
                <w:rFonts w:ascii="Times New Roman" w:hAnsi="Times New Roman"/>
                <w:b w:val="0"/>
                <w:bCs w:val="0"/>
                <w:sz w:val="16"/>
                <w:szCs w:val="16"/>
              </w:rPr>
            </w:pPr>
            <w:r w:rsidRPr="00973F2A">
              <w:rPr>
                <w:rFonts w:ascii="Times New Roman" w:hAnsi="Times New Roman"/>
                <w:sz w:val="16"/>
                <w:szCs w:val="16"/>
              </w:rPr>
              <w:t>Тема 2.5 Защита работника от опасности механического травмирования</w:t>
            </w:r>
          </w:p>
        </w:tc>
        <w:tc>
          <w:tcPr>
            <w:tcW w:w="11623" w:type="dxa"/>
          </w:tcPr>
          <w:p w14:paraId="13DCB430"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Содержание учебного материала</w:t>
            </w:r>
          </w:p>
        </w:tc>
        <w:tc>
          <w:tcPr>
            <w:tcW w:w="993" w:type="dxa"/>
            <w:vMerge w:val="restart"/>
          </w:tcPr>
          <w:p w14:paraId="14F9529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70AD47" w:themeColor="accent6"/>
                <w:sz w:val="16"/>
                <w:szCs w:val="16"/>
              </w:rPr>
            </w:pPr>
            <w:r w:rsidRPr="00973F2A">
              <w:rPr>
                <w:rFonts w:ascii="Times New Roman" w:hAnsi="Times New Roman"/>
                <w:b/>
                <w:bCs/>
                <w:sz w:val="16"/>
                <w:szCs w:val="16"/>
              </w:rPr>
              <w:t>2</w:t>
            </w:r>
            <w:r w:rsidRPr="00973F2A">
              <w:rPr>
                <w:rFonts w:ascii="Times New Roman" w:hAnsi="Times New Roman"/>
                <w:b/>
                <w:bCs/>
                <w:color w:val="70AD47" w:themeColor="accent6"/>
                <w:sz w:val="16"/>
                <w:szCs w:val="16"/>
              </w:rPr>
              <w:t xml:space="preserve"> </w:t>
            </w:r>
          </w:p>
        </w:tc>
        <w:tc>
          <w:tcPr>
            <w:tcW w:w="1134" w:type="dxa"/>
            <w:vMerge/>
            <w:shd w:val="clear" w:color="auto" w:fill="auto"/>
          </w:tcPr>
          <w:p w14:paraId="3BE1D9FF"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0D696E" w:rsidRPr="00973F2A" w14:paraId="6E6E4805" w14:textId="77777777" w:rsidTr="00DA14DB">
        <w:trPr>
          <w:trHeight w:val="20"/>
        </w:trPr>
        <w:tc>
          <w:tcPr>
            <w:tcW w:w="2127" w:type="dxa"/>
            <w:vMerge/>
          </w:tcPr>
          <w:p w14:paraId="3A54E254"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c>
          <w:tcPr>
            <w:tcW w:w="11623" w:type="dxa"/>
          </w:tcPr>
          <w:p w14:paraId="4E440491" w14:textId="77646D7A" w:rsidR="000D696E" w:rsidRPr="00973F2A" w:rsidRDefault="000D696E" w:rsidP="000D696E">
            <w:pPr>
              <w:tabs>
                <w:tab w:val="left" w:pos="266"/>
              </w:tabs>
              <w:spacing w:after="0" w:line="240" w:lineRule="auto"/>
              <w:jc w:val="both"/>
              <w:rPr>
                <w:rFonts w:ascii="Times New Roman" w:hAnsi="Times New Roman"/>
                <w:sz w:val="16"/>
                <w:szCs w:val="16"/>
              </w:rPr>
            </w:pPr>
            <w:r w:rsidRPr="00973F2A">
              <w:rPr>
                <w:rFonts w:ascii="Times New Roman" w:hAnsi="Times New Roman"/>
                <w:sz w:val="16"/>
                <w:szCs w:val="16"/>
              </w:rPr>
              <w:t xml:space="preserve">1.Методы и средства защиты при работе с технологическим оборудованием и инструментом: требования, предъявляемые к средствам защиты; основные защитные средства – оградительные устройства, предохранительные устройства, устройства аварийного отключения, тормозные устройства и др. Обеспечение безопасности при выполнении работ с ручным инструментом; обеспечение безопасности подъемно – транспортного оборудования, основные методы обеспечения безопасности. Факторы механического травмирования на отдельных участках технологического процесса и способы защиты. </w:t>
            </w:r>
          </w:p>
        </w:tc>
        <w:tc>
          <w:tcPr>
            <w:tcW w:w="993" w:type="dxa"/>
            <w:vMerge/>
          </w:tcPr>
          <w:p w14:paraId="22701B06"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c>
          <w:tcPr>
            <w:tcW w:w="1134" w:type="dxa"/>
            <w:vMerge w:val="restart"/>
            <w:shd w:val="clear" w:color="auto" w:fill="auto"/>
          </w:tcPr>
          <w:p w14:paraId="41C981AF"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6A80DB82"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6C71E842"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68E82A9A" w14:textId="77777777"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6D4E4307" w14:textId="5F01D414" w:rsidR="000D696E" w:rsidRPr="00973F2A" w:rsidRDefault="000D696E"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 xml:space="preserve">ПК 1.1, ПК 1.2 </w:t>
            </w:r>
          </w:p>
        </w:tc>
      </w:tr>
      <w:tr w:rsidR="005B04D3" w:rsidRPr="00973F2A" w14:paraId="0F22D1F9" w14:textId="77777777" w:rsidTr="00DA14DB">
        <w:trPr>
          <w:trHeight w:val="2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tcPr>
          <w:p w14:paraId="483B990C" w14:textId="77777777" w:rsidR="005B04D3" w:rsidRPr="00973F2A" w:rsidRDefault="005B04D3" w:rsidP="000D696E">
            <w:pPr>
              <w:pStyle w:val="af"/>
              <w:spacing w:before="0" w:after="0"/>
              <w:jc w:val="left"/>
              <w:rPr>
                <w:rFonts w:ascii="Times New Roman" w:hAnsi="Times New Roman"/>
                <w:sz w:val="16"/>
                <w:szCs w:val="16"/>
              </w:rPr>
            </w:pPr>
            <w:r w:rsidRPr="00973F2A">
              <w:rPr>
                <w:rFonts w:ascii="Times New Roman" w:hAnsi="Times New Roman"/>
                <w:sz w:val="16"/>
                <w:szCs w:val="16"/>
              </w:rPr>
              <w:t>Тема 2.6 Защита работника от опасных факторов комплексного характера</w:t>
            </w:r>
          </w:p>
          <w:p w14:paraId="133C4A02" w14:textId="3AD5ABC8" w:rsidR="005B04D3" w:rsidRPr="00973F2A" w:rsidRDefault="005B04D3" w:rsidP="000D696E">
            <w:pPr>
              <w:spacing w:after="0" w:line="240" w:lineRule="auto"/>
              <w:rPr>
                <w:rFonts w:ascii="Times New Roman" w:hAnsi="Times New Roman"/>
                <w:b/>
                <w:bCs/>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0AEFE667"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3066AF52" w14:textId="07309E98" w:rsidR="005B04D3" w:rsidRPr="00973F2A" w:rsidRDefault="008C1B47"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tcBorders>
              <w:top w:val="single" w:sz="4" w:space="0" w:color="auto"/>
              <w:left w:val="single" w:sz="4" w:space="0" w:color="auto"/>
              <w:bottom w:val="single" w:sz="4" w:space="0" w:color="auto"/>
              <w:right w:val="single" w:sz="4" w:space="0" w:color="auto"/>
            </w:tcBorders>
            <w:shd w:val="clear" w:color="auto" w:fill="auto"/>
          </w:tcPr>
          <w:p w14:paraId="6E60B594"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7F821BB3"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45DE03D1"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Borders>
              <w:top w:val="single" w:sz="4" w:space="0" w:color="auto"/>
              <w:left w:val="single" w:sz="4" w:space="0" w:color="auto"/>
              <w:right w:val="single" w:sz="4" w:space="0" w:color="auto"/>
            </w:tcBorders>
          </w:tcPr>
          <w:p w14:paraId="069867FA" w14:textId="15296114" w:rsidR="00DA14DB" w:rsidRPr="00973F2A" w:rsidRDefault="00DA14DB" w:rsidP="000D696E">
            <w:pPr>
              <w:shd w:val="clear" w:color="auto" w:fill="FFFFFF"/>
              <w:autoSpaceDE w:val="0"/>
              <w:autoSpaceDN w:val="0"/>
              <w:adjustRightInd w:val="0"/>
              <w:spacing w:after="0" w:line="240" w:lineRule="auto"/>
              <w:jc w:val="both"/>
              <w:rPr>
                <w:rFonts w:ascii="Times New Roman" w:hAnsi="Times New Roman"/>
                <w:bCs/>
                <w:sz w:val="16"/>
                <w:szCs w:val="16"/>
              </w:rPr>
            </w:pPr>
            <w:r w:rsidRPr="00973F2A">
              <w:rPr>
                <w:rFonts w:ascii="Times New Roman" w:hAnsi="Times New Roman"/>
                <w:sz w:val="16"/>
                <w:szCs w:val="16"/>
              </w:rPr>
              <w:t>1.Пожарная защита на производственных объектах: пассивные и активные меры защиты, методы тушения пожара, огнетушащие вещества и особенности их применения. Методы защиты от статического электричества; молниезащита зданий и сооружений. Методы и средства обеспечения безопасности герметичных систем: предохранительные устройства, контрольно – измерительные приборы, регистрация, техническое освидетельствование и испытание сосудов и ёмкостей. Порядок хранения и использования средств коллективной и индивидуальной защиты</w:t>
            </w:r>
          </w:p>
        </w:tc>
        <w:tc>
          <w:tcPr>
            <w:tcW w:w="993" w:type="dxa"/>
            <w:tcBorders>
              <w:top w:val="single" w:sz="4" w:space="0" w:color="auto"/>
              <w:left w:val="single" w:sz="4" w:space="0" w:color="auto"/>
              <w:right w:val="single" w:sz="4" w:space="0" w:color="auto"/>
            </w:tcBorders>
          </w:tcPr>
          <w:p w14:paraId="1FD99B71" w14:textId="28C1ACB6"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val="restart"/>
            <w:tcBorders>
              <w:top w:val="single" w:sz="4" w:space="0" w:color="auto"/>
              <w:left w:val="single" w:sz="4" w:space="0" w:color="auto"/>
              <w:right w:val="single" w:sz="4" w:space="0" w:color="auto"/>
            </w:tcBorders>
            <w:shd w:val="clear" w:color="auto" w:fill="auto"/>
          </w:tcPr>
          <w:p w14:paraId="7A2D0BAC"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2D25CC95"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1E2636CA"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3B10A1E0"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21CE398A" w14:textId="732D9CAE"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 xml:space="preserve">ПК 1.1, ПК 1.2 </w:t>
            </w:r>
          </w:p>
        </w:tc>
      </w:tr>
      <w:tr w:rsidR="00DA14DB" w:rsidRPr="00973F2A" w14:paraId="46961E7F"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3F8CA0C9"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11012719"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Лабораторные работы</w:t>
            </w:r>
          </w:p>
        </w:tc>
        <w:tc>
          <w:tcPr>
            <w:tcW w:w="993" w:type="dxa"/>
            <w:tcBorders>
              <w:top w:val="single" w:sz="4" w:space="0" w:color="auto"/>
              <w:left w:val="single" w:sz="4" w:space="0" w:color="auto"/>
              <w:bottom w:val="single" w:sz="4" w:space="0" w:color="auto"/>
              <w:right w:val="single" w:sz="4" w:space="0" w:color="auto"/>
            </w:tcBorders>
          </w:tcPr>
          <w:p w14:paraId="7445A905"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tcBorders>
              <w:left w:val="single" w:sz="4" w:space="0" w:color="auto"/>
              <w:right w:val="single" w:sz="4" w:space="0" w:color="auto"/>
            </w:tcBorders>
            <w:shd w:val="clear" w:color="auto" w:fill="auto"/>
          </w:tcPr>
          <w:p w14:paraId="2F7214D6"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3289D747"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081CD64A"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55559ACA"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sz w:val="16"/>
                <w:szCs w:val="16"/>
              </w:rPr>
              <w:t xml:space="preserve">Практические занятия </w:t>
            </w:r>
            <w:r w:rsidRPr="00973F2A">
              <w:rPr>
                <w:b/>
                <w:bCs/>
                <w:sz w:val="16"/>
                <w:szCs w:val="16"/>
                <w:shd w:val="clear" w:color="auto" w:fill="FFFFF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0202347"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
                <w:bCs/>
                <w:sz w:val="16"/>
                <w:szCs w:val="16"/>
              </w:rPr>
              <w:t>2</w:t>
            </w:r>
          </w:p>
        </w:tc>
        <w:tc>
          <w:tcPr>
            <w:tcW w:w="1134" w:type="dxa"/>
            <w:vMerge/>
            <w:tcBorders>
              <w:left w:val="single" w:sz="4" w:space="0" w:color="auto"/>
              <w:right w:val="single" w:sz="4" w:space="0" w:color="auto"/>
            </w:tcBorders>
            <w:shd w:val="clear" w:color="auto" w:fill="auto"/>
          </w:tcPr>
          <w:p w14:paraId="7BF64A35"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22F27B12"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6D149ABA"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4A80CCE7"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bCs/>
                <w:sz w:val="16"/>
                <w:szCs w:val="16"/>
              </w:rPr>
              <w:t xml:space="preserve">Практическое занятие 4. </w:t>
            </w:r>
            <w:r w:rsidRPr="00973F2A">
              <w:rPr>
                <w:rFonts w:ascii="Times New Roman" w:hAnsi="Times New Roman"/>
                <w:bCs/>
                <w:sz w:val="16"/>
                <w:szCs w:val="16"/>
              </w:rPr>
              <w:t>Применение противопожарной техники и средств пожаротушения</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A419328"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Cs/>
                <w:sz w:val="16"/>
                <w:szCs w:val="16"/>
              </w:rPr>
              <w:t>2</w:t>
            </w:r>
          </w:p>
        </w:tc>
        <w:tc>
          <w:tcPr>
            <w:tcW w:w="1134" w:type="dxa"/>
            <w:vMerge/>
            <w:tcBorders>
              <w:left w:val="single" w:sz="4" w:space="0" w:color="auto"/>
              <w:right w:val="single" w:sz="4" w:space="0" w:color="auto"/>
            </w:tcBorders>
            <w:shd w:val="clear" w:color="auto" w:fill="auto"/>
          </w:tcPr>
          <w:p w14:paraId="50B74C2F"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5D1D4E89" w14:textId="77777777" w:rsidTr="00DA14DB">
        <w:trPr>
          <w:trHeight w:val="20"/>
        </w:trPr>
        <w:tc>
          <w:tcPr>
            <w:tcW w:w="2127" w:type="dxa"/>
            <w:vMerge w:val="restart"/>
            <w:tcBorders>
              <w:top w:val="single" w:sz="4" w:space="0" w:color="auto"/>
              <w:left w:val="single" w:sz="4" w:space="0" w:color="auto"/>
              <w:right w:val="single" w:sz="4" w:space="0" w:color="auto"/>
            </w:tcBorders>
          </w:tcPr>
          <w:p w14:paraId="37ECAAA5" w14:textId="40787994" w:rsidR="00DA14DB" w:rsidRPr="00973F2A" w:rsidRDefault="00DA14DB" w:rsidP="00DA14DB">
            <w:pPr>
              <w:pStyle w:val="af"/>
              <w:spacing w:before="0" w:after="0"/>
              <w:jc w:val="left"/>
              <w:rPr>
                <w:rFonts w:ascii="Times New Roman" w:hAnsi="Times New Roman"/>
                <w:b w:val="0"/>
                <w:bCs w:val="0"/>
                <w:sz w:val="16"/>
                <w:szCs w:val="16"/>
              </w:rPr>
            </w:pPr>
            <w:r w:rsidRPr="00973F2A">
              <w:rPr>
                <w:rFonts w:ascii="Times New Roman" w:hAnsi="Times New Roman"/>
                <w:sz w:val="16"/>
                <w:szCs w:val="16"/>
              </w:rPr>
              <w:t xml:space="preserve">Тема 2.7 </w:t>
            </w:r>
            <w:r w:rsidRPr="00973F2A">
              <w:rPr>
                <w:rFonts w:ascii="Times New Roman" w:hAnsi="Times New Roman"/>
                <w:bCs w:val="0"/>
                <w:sz w:val="16"/>
                <w:szCs w:val="16"/>
              </w:rPr>
              <w:t>Производственный травматизм. Несчастные случаи и профессиональные заболевания.</w:t>
            </w:r>
          </w:p>
        </w:tc>
        <w:tc>
          <w:tcPr>
            <w:tcW w:w="11623" w:type="dxa"/>
            <w:tcBorders>
              <w:top w:val="single" w:sz="4" w:space="0" w:color="auto"/>
              <w:left w:val="single" w:sz="4" w:space="0" w:color="auto"/>
              <w:bottom w:val="single" w:sz="4" w:space="0" w:color="auto"/>
              <w:right w:val="single" w:sz="4" w:space="0" w:color="auto"/>
            </w:tcBorders>
            <w:shd w:val="clear" w:color="auto" w:fill="auto"/>
          </w:tcPr>
          <w:p w14:paraId="0D5B4646" w14:textId="0B849733"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r w:rsidRPr="00973F2A">
              <w:rPr>
                <w:rFonts w:ascii="Times New Roman" w:hAnsi="Times New Roman"/>
                <w:b/>
                <w:bCs/>
                <w:sz w:val="16"/>
                <w:szCs w:val="16"/>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1A3A61A" w14:textId="0E4FFC74"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val="restart"/>
            <w:tcBorders>
              <w:left w:val="single" w:sz="4" w:space="0" w:color="auto"/>
              <w:right w:val="single" w:sz="4" w:space="0" w:color="auto"/>
            </w:tcBorders>
            <w:shd w:val="clear" w:color="auto" w:fill="auto"/>
          </w:tcPr>
          <w:p w14:paraId="4F8314A6" w14:textId="77777777"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01</w:t>
            </w:r>
          </w:p>
          <w:p w14:paraId="72BC09E8" w14:textId="77777777"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ОК02</w:t>
            </w:r>
          </w:p>
          <w:p w14:paraId="32D4EECF" w14:textId="77777777"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04</w:t>
            </w:r>
          </w:p>
          <w:p w14:paraId="2DDA59D6" w14:textId="77777777"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ОК 07</w:t>
            </w:r>
          </w:p>
          <w:p w14:paraId="7E27EF89" w14:textId="2CB52A08"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ПК 1.1, ПК 1.2</w:t>
            </w:r>
          </w:p>
        </w:tc>
      </w:tr>
      <w:tr w:rsidR="00DA14DB" w:rsidRPr="00973F2A" w14:paraId="536E236B" w14:textId="77777777" w:rsidTr="00DA14DB">
        <w:trPr>
          <w:trHeight w:val="20"/>
        </w:trPr>
        <w:tc>
          <w:tcPr>
            <w:tcW w:w="2127" w:type="dxa"/>
            <w:vMerge/>
            <w:tcBorders>
              <w:left w:val="single" w:sz="4" w:space="0" w:color="auto"/>
              <w:right w:val="single" w:sz="4" w:space="0" w:color="auto"/>
            </w:tcBorders>
          </w:tcPr>
          <w:p w14:paraId="485AB536"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p>
        </w:tc>
        <w:tc>
          <w:tcPr>
            <w:tcW w:w="11623" w:type="dxa"/>
            <w:tcBorders>
              <w:top w:val="single" w:sz="4" w:space="0" w:color="auto"/>
              <w:left w:val="single" w:sz="4" w:space="0" w:color="auto"/>
              <w:right w:val="single" w:sz="4" w:space="0" w:color="auto"/>
            </w:tcBorders>
            <w:shd w:val="clear" w:color="auto" w:fill="auto"/>
          </w:tcPr>
          <w:p w14:paraId="5F33A5DB" w14:textId="2E4E2420"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r w:rsidRPr="00973F2A">
              <w:rPr>
                <w:rFonts w:ascii="Times New Roman" w:hAnsi="Times New Roman"/>
                <w:bCs/>
                <w:sz w:val="16"/>
                <w:szCs w:val="16"/>
              </w:rPr>
              <w:t xml:space="preserve">1.Причины травматизма и травмоопасные факторы. Пути и меры профилактики производственного травматизма. Профессиональные заболевания, причины их возникновения. Пути и меры профилактики профессиональных заболеваний. </w:t>
            </w:r>
            <w:r w:rsidRPr="00973F2A">
              <w:rPr>
                <w:rFonts w:ascii="Times New Roman" w:hAnsi="Times New Roman"/>
                <w:sz w:val="16"/>
                <w:szCs w:val="16"/>
              </w:rPr>
              <w:t xml:space="preserve">Принципы оказания первой помощи пострадавшим. Основные приемы оказания первой помощи при поражении электрическим током, искусственное дыхание, массаж сердца. Оказание первой помощи пострадавшему при кровотечениях, ожогах, при переломах и вывихах. </w:t>
            </w:r>
            <w:r w:rsidRPr="00973F2A">
              <w:rPr>
                <w:rFonts w:ascii="Times New Roman" w:hAnsi="Times New Roman"/>
                <w:bCs/>
                <w:sz w:val="16"/>
                <w:szCs w:val="16"/>
              </w:rPr>
              <w:t>Порядок расследования несчастного случая на производстве, оформление акта о несчастном случае (форма Н-1) и учета несчастного случая на производстве. Порядок расследования и учета профессиональных заболеваний.</w:t>
            </w:r>
          </w:p>
        </w:tc>
        <w:tc>
          <w:tcPr>
            <w:tcW w:w="993" w:type="dxa"/>
            <w:tcBorders>
              <w:top w:val="single" w:sz="4" w:space="0" w:color="auto"/>
              <w:left w:val="single" w:sz="4" w:space="0" w:color="auto"/>
              <w:right w:val="single" w:sz="4" w:space="0" w:color="auto"/>
            </w:tcBorders>
          </w:tcPr>
          <w:p w14:paraId="5B6EAB28" w14:textId="142D010F"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2</w:t>
            </w:r>
          </w:p>
        </w:tc>
        <w:tc>
          <w:tcPr>
            <w:tcW w:w="1134" w:type="dxa"/>
            <w:vMerge/>
            <w:tcBorders>
              <w:left w:val="single" w:sz="4" w:space="0" w:color="auto"/>
              <w:right w:val="single" w:sz="4" w:space="0" w:color="auto"/>
            </w:tcBorders>
            <w:shd w:val="clear" w:color="auto" w:fill="auto"/>
          </w:tcPr>
          <w:p w14:paraId="3FA90D40"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2DBED088" w14:textId="77777777" w:rsidTr="00DA14DB">
        <w:trPr>
          <w:trHeight w:val="20"/>
        </w:trPr>
        <w:tc>
          <w:tcPr>
            <w:tcW w:w="2127" w:type="dxa"/>
            <w:vMerge w:val="restart"/>
            <w:tcBorders>
              <w:top w:val="single" w:sz="4" w:space="0" w:color="auto"/>
              <w:left w:val="single" w:sz="4" w:space="0" w:color="auto"/>
              <w:bottom w:val="single" w:sz="4" w:space="0" w:color="auto"/>
              <w:right w:val="single" w:sz="4" w:space="0" w:color="auto"/>
            </w:tcBorders>
          </w:tcPr>
          <w:p w14:paraId="63B7CCEB"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Тема 2.8.</w:t>
            </w:r>
          </w:p>
          <w:p w14:paraId="6224B3BC" w14:textId="5E728B0E" w:rsidR="00DA14DB" w:rsidRPr="00973F2A" w:rsidRDefault="00DA14DB" w:rsidP="00DA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973F2A">
              <w:rPr>
                <w:rFonts w:ascii="Times New Roman" w:hAnsi="Times New Roman"/>
                <w:b/>
                <w:bCs/>
                <w:sz w:val="16"/>
                <w:szCs w:val="16"/>
              </w:rPr>
              <w:t>Средства коллективной и индивидуальной защиты работающих</w:t>
            </w:r>
          </w:p>
        </w:tc>
        <w:tc>
          <w:tcPr>
            <w:tcW w:w="11623" w:type="dxa"/>
            <w:tcBorders>
              <w:top w:val="single" w:sz="4" w:space="0" w:color="auto"/>
              <w:left w:val="single" w:sz="4" w:space="0" w:color="auto"/>
              <w:bottom w:val="single" w:sz="4" w:space="0" w:color="auto"/>
              <w:right w:val="single" w:sz="4" w:space="0" w:color="auto"/>
            </w:tcBorders>
          </w:tcPr>
          <w:p w14:paraId="35102EDB"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Содержание учебного материала</w:t>
            </w:r>
          </w:p>
        </w:tc>
        <w:tc>
          <w:tcPr>
            <w:tcW w:w="993" w:type="dxa"/>
            <w:vMerge w:val="restart"/>
            <w:tcBorders>
              <w:top w:val="single" w:sz="4" w:space="0" w:color="auto"/>
              <w:left w:val="single" w:sz="4" w:space="0" w:color="auto"/>
              <w:bottom w:val="single" w:sz="4" w:space="0" w:color="auto"/>
              <w:right w:val="single" w:sz="4" w:space="0" w:color="auto"/>
            </w:tcBorders>
          </w:tcPr>
          <w:p w14:paraId="48E24F31"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2</w:t>
            </w:r>
          </w:p>
        </w:tc>
        <w:tc>
          <w:tcPr>
            <w:tcW w:w="1134" w:type="dxa"/>
            <w:vMerge w:val="restart"/>
            <w:tcBorders>
              <w:left w:val="single" w:sz="4" w:space="0" w:color="auto"/>
              <w:right w:val="single" w:sz="4" w:space="0" w:color="auto"/>
            </w:tcBorders>
            <w:shd w:val="clear" w:color="auto" w:fill="auto"/>
          </w:tcPr>
          <w:p w14:paraId="2D04D727"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5CE5B471"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tcPr>
          <w:p w14:paraId="0C52B153" w14:textId="77777777" w:rsidR="00DA14DB" w:rsidRPr="00973F2A" w:rsidRDefault="00DA14DB" w:rsidP="000D696E">
            <w:pPr>
              <w:tabs>
                <w:tab w:val="left" w:pos="3510"/>
              </w:tabs>
              <w:spacing w:after="0" w:line="240" w:lineRule="auto"/>
              <w:jc w:val="center"/>
              <w:rPr>
                <w:rFonts w:ascii="Times New Roman" w:hAnsi="Times New Roman"/>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76B9862B" w14:textId="3DF074A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973F2A">
              <w:rPr>
                <w:rFonts w:ascii="Times New Roman" w:hAnsi="Times New Roman"/>
                <w:sz w:val="16"/>
                <w:szCs w:val="16"/>
              </w:rPr>
              <w:t>1.Средства коллективной и индивидуальной защиты для предотвращения или уменьшения воздействия на работающих вредных и опасных производственных факторов. Порядок выдачи, хранения и пользования спецодеждой, спецобувью и предохранительными приспособлениями</w:t>
            </w:r>
          </w:p>
        </w:tc>
        <w:tc>
          <w:tcPr>
            <w:tcW w:w="993" w:type="dxa"/>
            <w:vMerge/>
            <w:tcBorders>
              <w:top w:val="single" w:sz="4" w:space="0" w:color="auto"/>
              <w:left w:val="single" w:sz="4" w:space="0" w:color="auto"/>
              <w:bottom w:val="single" w:sz="4" w:space="0" w:color="auto"/>
              <w:right w:val="single" w:sz="4" w:space="0" w:color="auto"/>
            </w:tcBorders>
          </w:tcPr>
          <w:p w14:paraId="465D05AC"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Pr>
          <w:p w14:paraId="79AF809B"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1C7F2B62"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tcPr>
          <w:p w14:paraId="73482FE2" w14:textId="77777777" w:rsidR="00DA14DB" w:rsidRPr="00973F2A" w:rsidRDefault="00DA14DB" w:rsidP="000D696E">
            <w:pPr>
              <w:tabs>
                <w:tab w:val="left" w:pos="3510"/>
              </w:tabs>
              <w:spacing w:after="0" w:line="240" w:lineRule="auto"/>
              <w:jc w:val="center"/>
              <w:rPr>
                <w:rFonts w:ascii="Times New Roman" w:hAnsi="Times New Roman"/>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3361F354"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6"/>
                <w:szCs w:val="16"/>
              </w:rPr>
            </w:pPr>
            <w:r w:rsidRPr="00973F2A">
              <w:rPr>
                <w:rFonts w:ascii="Times New Roman" w:hAnsi="Times New Roman"/>
                <w:b/>
                <w:bCs/>
                <w:sz w:val="16"/>
                <w:szCs w:val="16"/>
              </w:rPr>
              <w:t>Лабораторные работы</w:t>
            </w:r>
          </w:p>
        </w:tc>
        <w:tc>
          <w:tcPr>
            <w:tcW w:w="993" w:type="dxa"/>
            <w:tcBorders>
              <w:top w:val="single" w:sz="4" w:space="0" w:color="auto"/>
              <w:left w:val="single" w:sz="4" w:space="0" w:color="auto"/>
              <w:bottom w:val="single" w:sz="4" w:space="0" w:color="auto"/>
              <w:right w:val="single" w:sz="4" w:space="0" w:color="auto"/>
            </w:tcBorders>
          </w:tcPr>
          <w:p w14:paraId="4FC0ABAA"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tcBorders>
              <w:left w:val="single" w:sz="4" w:space="0" w:color="auto"/>
              <w:right w:val="single" w:sz="4" w:space="0" w:color="auto"/>
            </w:tcBorders>
            <w:shd w:val="clear" w:color="auto" w:fill="auto"/>
          </w:tcPr>
          <w:p w14:paraId="2D8683E8"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DA14DB" w:rsidRPr="00973F2A" w14:paraId="6046ECDD" w14:textId="77777777" w:rsidTr="00DA14DB">
        <w:trPr>
          <w:trHeight w:val="20"/>
        </w:trPr>
        <w:tc>
          <w:tcPr>
            <w:tcW w:w="2127" w:type="dxa"/>
            <w:vMerge/>
            <w:tcBorders>
              <w:top w:val="single" w:sz="4" w:space="0" w:color="auto"/>
              <w:left w:val="single" w:sz="4" w:space="0" w:color="auto"/>
              <w:bottom w:val="single" w:sz="4" w:space="0" w:color="auto"/>
              <w:right w:val="single" w:sz="4" w:space="0" w:color="auto"/>
            </w:tcBorders>
          </w:tcPr>
          <w:p w14:paraId="55B008BF" w14:textId="77777777" w:rsidR="00DA14DB" w:rsidRPr="00973F2A" w:rsidRDefault="00DA14DB" w:rsidP="000D696E">
            <w:pPr>
              <w:tabs>
                <w:tab w:val="left" w:pos="3510"/>
              </w:tabs>
              <w:spacing w:after="0" w:line="240" w:lineRule="auto"/>
              <w:jc w:val="center"/>
              <w:rPr>
                <w:rFonts w:ascii="Times New Roman" w:hAnsi="Times New Roman"/>
                <w:sz w:val="16"/>
                <w:szCs w:val="16"/>
              </w:rPr>
            </w:pPr>
          </w:p>
        </w:tc>
        <w:tc>
          <w:tcPr>
            <w:tcW w:w="11623" w:type="dxa"/>
            <w:tcBorders>
              <w:top w:val="single" w:sz="4" w:space="0" w:color="auto"/>
              <w:left w:val="single" w:sz="4" w:space="0" w:color="auto"/>
              <w:bottom w:val="single" w:sz="4" w:space="0" w:color="auto"/>
              <w:right w:val="single" w:sz="4" w:space="0" w:color="auto"/>
            </w:tcBorders>
          </w:tcPr>
          <w:p w14:paraId="5D4C5F6D"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6"/>
                <w:szCs w:val="16"/>
              </w:rPr>
            </w:pPr>
            <w:r w:rsidRPr="00973F2A">
              <w:rPr>
                <w:rFonts w:ascii="Times New Roman" w:hAnsi="Times New Roman"/>
                <w:b/>
                <w:sz w:val="16"/>
                <w:szCs w:val="16"/>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55F5C2D8"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973F2A">
              <w:rPr>
                <w:rFonts w:ascii="Times New Roman" w:hAnsi="Times New Roman"/>
                <w:bCs/>
                <w:sz w:val="16"/>
                <w:szCs w:val="16"/>
              </w:rPr>
              <w:t>-</w:t>
            </w:r>
          </w:p>
        </w:tc>
        <w:tc>
          <w:tcPr>
            <w:tcW w:w="1134" w:type="dxa"/>
            <w:vMerge/>
            <w:tcBorders>
              <w:left w:val="single" w:sz="4" w:space="0" w:color="auto"/>
              <w:right w:val="single" w:sz="4" w:space="0" w:color="auto"/>
            </w:tcBorders>
            <w:shd w:val="clear" w:color="auto" w:fill="auto"/>
          </w:tcPr>
          <w:p w14:paraId="5040C809" w14:textId="77777777" w:rsidR="00DA14DB" w:rsidRPr="00973F2A" w:rsidRDefault="00DA14DB"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p>
        </w:tc>
      </w:tr>
      <w:tr w:rsidR="005B04D3" w:rsidRPr="00973F2A" w14:paraId="70BCD702" w14:textId="77777777" w:rsidTr="00DA14DB">
        <w:trPr>
          <w:trHeight w:val="20"/>
        </w:trPr>
        <w:tc>
          <w:tcPr>
            <w:tcW w:w="13750" w:type="dxa"/>
            <w:gridSpan w:val="2"/>
            <w:tcBorders>
              <w:top w:val="single" w:sz="4" w:space="0" w:color="auto"/>
              <w:left w:val="single" w:sz="4" w:space="0" w:color="auto"/>
              <w:bottom w:val="single" w:sz="4" w:space="0" w:color="auto"/>
              <w:right w:val="single" w:sz="4" w:space="0" w:color="auto"/>
            </w:tcBorders>
          </w:tcPr>
          <w:p w14:paraId="1BF9D432"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16"/>
                <w:szCs w:val="16"/>
              </w:rPr>
            </w:pPr>
            <w:r w:rsidRPr="00973F2A">
              <w:rPr>
                <w:rFonts w:ascii="Times New Roman" w:hAnsi="Times New Roman"/>
                <w:b/>
                <w:bCs/>
                <w:sz w:val="16"/>
                <w:szCs w:val="16"/>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A4E49F2" w14:textId="773BAE66" w:rsidR="005B04D3" w:rsidRPr="00973F2A" w:rsidRDefault="008C1B47"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973F2A">
              <w:rPr>
                <w:rFonts w:ascii="Times New Roman" w:hAnsi="Times New Roman"/>
                <w:b/>
                <w:bCs/>
                <w:sz w:val="16"/>
                <w:szCs w:val="16"/>
              </w:rPr>
              <w:t>36=28+8</w:t>
            </w:r>
          </w:p>
        </w:tc>
        <w:tc>
          <w:tcPr>
            <w:tcW w:w="1134" w:type="dxa"/>
            <w:tcBorders>
              <w:left w:val="single" w:sz="4" w:space="0" w:color="auto"/>
              <w:bottom w:val="single" w:sz="4" w:space="0" w:color="auto"/>
              <w:right w:val="single" w:sz="4" w:space="0" w:color="auto"/>
            </w:tcBorders>
            <w:shd w:val="clear" w:color="auto" w:fill="auto"/>
          </w:tcPr>
          <w:p w14:paraId="0877A335" w14:textId="77777777" w:rsidR="005B04D3" w:rsidRPr="00973F2A" w:rsidRDefault="005B04D3" w:rsidP="000D6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6"/>
                <w:szCs w:val="16"/>
              </w:rPr>
            </w:pPr>
          </w:p>
        </w:tc>
      </w:tr>
    </w:tbl>
    <w:p w14:paraId="14D2D54F" w14:textId="77777777" w:rsidR="00187EA0" w:rsidRDefault="00187EA0" w:rsidP="003E5374">
      <w:pPr>
        <w:ind w:hanging="2"/>
        <w:rPr>
          <w:rFonts w:ascii="Times New Roman" w:hAnsi="Times New Roman"/>
          <w:i/>
        </w:rPr>
      </w:pPr>
    </w:p>
    <w:p w14:paraId="774DF044" w14:textId="77777777" w:rsidR="00187EA0" w:rsidRDefault="00187EA0" w:rsidP="003E5374">
      <w:pPr>
        <w:ind w:hanging="2"/>
        <w:rPr>
          <w:rFonts w:ascii="Times New Roman" w:hAnsi="Times New Roman"/>
          <w:i/>
        </w:rPr>
      </w:pPr>
    </w:p>
    <w:p w14:paraId="0407663B" w14:textId="77777777" w:rsidR="00187EA0" w:rsidRPr="00315F34" w:rsidRDefault="00187EA0" w:rsidP="003E5374">
      <w:pPr>
        <w:ind w:hanging="2"/>
        <w:rPr>
          <w:rFonts w:ascii="Times New Roman" w:hAnsi="Times New Roman"/>
          <w:i/>
        </w:rPr>
        <w:sectPr w:rsidR="00187EA0" w:rsidRPr="00315F34" w:rsidSect="007F7810">
          <w:pgSz w:w="16840" w:h="11907" w:orient="landscape"/>
          <w:pgMar w:top="851" w:right="1134" w:bottom="1134" w:left="1134" w:header="709" w:footer="709" w:gutter="0"/>
          <w:cols w:space="720"/>
        </w:sectPr>
      </w:pPr>
    </w:p>
    <w:p w14:paraId="2AE98CEC" w14:textId="208D399D" w:rsidR="003E5374" w:rsidRPr="003D5008" w:rsidRDefault="003D5008" w:rsidP="003D5008">
      <w:pPr>
        <w:pStyle w:val="ab"/>
        <w:spacing w:after="0" w:line="240" w:lineRule="auto"/>
        <w:rPr>
          <w:rFonts w:ascii="Times New Roman" w:hAnsi="Times New Roman"/>
          <w:b/>
          <w:bCs/>
        </w:rPr>
      </w:pPr>
      <w:r>
        <w:rPr>
          <w:rFonts w:ascii="Times New Roman" w:hAnsi="Times New Roman"/>
          <w:b/>
          <w:bCs/>
        </w:rPr>
        <w:lastRenderedPageBreak/>
        <w:t>3.</w:t>
      </w:r>
      <w:r w:rsidR="003E5374" w:rsidRPr="003D5008">
        <w:rPr>
          <w:rFonts w:ascii="Times New Roman" w:hAnsi="Times New Roman"/>
          <w:b/>
          <w:bCs/>
        </w:rPr>
        <w:t>УСЛОВИЯ РЕАЛИЗАЦИИ УЧЕБНОЙ ДИСЦИПЛИНЫ</w:t>
      </w:r>
    </w:p>
    <w:p w14:paraId="7DB7AD59" w14:textId="77777777" w:rsidR="003D5008" w:rsidRPr="003D5008" w:rsidRDefault="003D5008" w:rsidP="003D5008">
      <w:pPr>
        <w:pStyle w:val="ab"/>
        <w:spacing w:after="0" w:line="240" w:lineRule="auto"/>
        <w:rPr>
          <w:rFonts w:ascii="Times New Roman" w:hAnsi="Times New Roman"/>
          <w:b/>
          <w:bCs/>
        </w:rPr>
      </w:pPr>
    </w:p>
    <w:p w14:paraId="6EEFC0BD" w14:textId="77777777" w:rsidR="008C1B47" w:rsidRPr="008C1B47" w:rsidRDefault="003E5374"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 xml:space="preserve">3.1. </w:t>
      </w:r>
      <w:r w:rsidR="008C1B47" w:rsidRPr="008C1B47">
        <w:rPr>
          <w:rFonts w:ascii="Times New Roman" w:hAnsi="Times New Roman"/>
          <w:bCs/>
          <w:sz w:val="24"/>
          <w:szCs w:val="24"/>
        </w:rPr>
        <w:t>Для реализации программы учебной дисциплины предусмотрены следующие специальные помещения: учебный кабинет «Охрана труда».</w:t>
      </w:r>
    </w:p>
    <w:p w14:paraId="7EC2048C"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Оборудование учебного кабинета и рабочих мест кабинета:</w:t>
      </w:r>
    </w:p>
    <w:p w14:paraId="743572A8"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 комплект учебной мебели по количеству обучающихся;</w:t>
      </w:r>
    </w:p>
    <w:p w14:paraId="417C845A"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 рабочее место преподавателя;</w:t>
      </w:r>
    </w:p>
    <w:p w14:paraId="60EE4B22"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-доска,</w:t>
      </w:r>
    </w:p>
    <w:p w14:paraId="30C53A68"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 xml:space="preserve">Технические средства обучения: </w:t>
      </w:r>
    </w:p>
    <w:p w14:paraId="195E8691"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ab/>
        <w:t>компьютер с лицензионным программным обеспечением;</w:t>
      </w:r>
    </w:p>
    <w:p w14:paraId="5A5D39E6"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ab/>
        <w:t>мультимедийный проектор;</w:t>
      </w:r>
    </w:p>
    <w:p w14:paraId="4583027F"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ab/>
        <w:t>видеозаписи;</w:t>
      </w:r>
    </w:p>
    <w:p w14:paraId="4E03A916"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ab/>
        <w:t>обучающие программы.</w:t>
      </w:r>
    </w:p>
    <w:p w14:paraId="7D7AA0DB" w14:textId="77777777" w:rsidR="008C1B47" w:rsidRPr="008C1B47" w:rsidRDefault="008C1B47" w:rsidP="008C1B47">
      <w:pPr>
        <w:suppressAutoHyphens/>
        <w:spacing w:after="0" w:line="240" w:lineRule="auto"/>
        <w:jc w:val="both"/>
        <w:rPr>
          <w:rFonts w:ascii="Times New Roman" w:hAnsi="Times New Roman"/>
          <w:b/>
          <w:bCs/>
          <w:sz w:val="24"/>
          <w:szCs w:val="24"/>
        </w:rPr>
      </w:pPr>
      <w:r w:rsidRPr="008C1B47">
        <w:rPr>
          <w:rFonts w:ascii="Times New Roman" w:hAnsi="Times New Roman"/>
          <w:b/>
          <w:bCs/>
          <w:sz w:val="24"/>
          <w:szCs w:val="24"/>
        </w:rPr>
        <w:t>3.2. Информационное обеспечение реализации программы</w:t>
      </w:r>
    </w:p>
    <w:p w14:paraId="6479F907" w14:textId="77777777" w:rsidR="008C1B47" w:rsidRPr="008C1B47" w:rsidRDefault="008C1B47" w:rsidP="008C1B47">
      <w:pPr>
        <w:suppressAutoHyphens/>
        <w:spacing w:after="0" w:line="240" w:lineRule="auto"/>
        <w:jc w:val="both"/>
        <w:rPr>
          <w:rFonts w:ascii="Times New Roman" w:hAnsi="Times New Roman"/>
          <w:bCs/>
          <w:sz w:val="24"/>
          <w:szCs w:val="24"/>
        </w:rPr>
      </w:pPr>
      <w:r w:rsidRPr="008C1B47">
        <w:rPr>
          <w:rFonts w:ascii="Times New Roman" w:hAnsi="Times New Roman"/>
          <w:bCs/>
          <w:sz w:val="24"/>
          <w:szCs w:val="24"/>
        </w:rPr>
        <w:t>Для реализации программы библиотечный фонд образовательной организации имеет п</w:t>
      </w:r>
      <w:r w:rsidRPr="008C1B4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1B4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536AF8" w14:textId="77777777" w:rsidR="008C1B47" w:rsidRPr="008C1B47" w:rsidRDefault="008C1B47" w:rsidP="008C1B47">
      <w:pPr>
        <w:suppressAutoHyphens/>
        <w:spacing w:after="0" w:line="240" w:lineRule="auto"/>
        <w:jc w:val="both"/>
        <w:rPr>
          <w:rFonts w:ascii="Times New Roman" w:hAnsi="Times New Roman"/>
          <w:b/>
          <w:sz w:val="24"/>
          <w:szCs w:val="24"/>
        </w:rPr>
      </w:pPr>
      <w:r w:rsidRPr="008C1B47">
        <w:rPr>
          <w:rFonts w:ascii="Times New Roman" w:hAnsi="Times New Roman"/>
          <w:b/>
          <w:sz w:val="24"/>
          <w:szCs w:val="24"/>
        </w:rPr>
        <w:t>3.2.1. Основные печатные издания</w:t>
      </w:r>
    </w:p>
    <w:p w14:paraId="393B7560" w14:textId="77777777" w:rsidR="008C1B47" w:rsidRPr="008C1B47" w:rsidRDefault="008C1B47" w:rsidP="008C1B47">
      <w:pPr>
        <w:suppressAutoHyphens/>
        <w:spacing w:after="0" w:line="240" w:lineRule="auto"/>
        <w:jc w:val="both"/>
        <w:rPr>
          <w:rFonts w:ascii="Times New Roman" w:hAnsi="Times New Roman"/>
          <w:sz w:val="24"/>
          <w:szCs w:val="24"/>
        </w:rPr>
      </w:pPr>
      <w:r w:rsidRPr="008C1B47">
        <w:rPr>
          <w:rFonts w:ascii="Times New Roman" w:hAnsi="Times New Roman"/>
          <w:bCs/>
          <w:sz w:val="24"/>
          <w:szCs w:val="24"/>
        </w:rPr>
        <w:t>Для реализации программы библиотечный фонд колледжа имеет п</w:t>
      </w:r>
      <w:r w:rsidRPr="008C1B47">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3912B014" w14:textId="77777777" w:rsidR="008C1B47" w:rsidRPr="008C1B47" w:rsidRDefault="008C1B47" w:rsidP="008C1B47">
      <w:pPr>
        <w:pStyle w:val="ab"/>
        <w:numPr>
          <w:ilvl w:val="2"/>
          <w:numId w:val="12"/>
        </w:numPr>
        <w:spacing w:after="0" w:line="240" w:lineRule="auto"/>
        <w:ind w:left="0" w:firstLine="0"/>
        <w:contextualSpacing w:val="0"/>
        <w:jc w:val="both"/>
        <w:rPr>
          <w:rFonts w:ascii="Times New Roman" w:hAnsi="Times New Roman" w:cs="Times New Roman"/>
          <w:b/>
          <w:sz w:val="24"/>
          <w:szCs w:val="24"/>
        </w:rPr>
      </w:pPr>
      <w:r w:rsidRPr="008C1B47">
        <w:rPr>
          <w:rFonts w:ascii="Times New Roman" w:hAnsi="Times New Roman" w:cs="Times New Roman"/>
          <w:b/>
          <w:sz w:val="24"/>
          <w:szCs w:val="24"/>
        </w:rPr>
        <w:t>Печатные издания</w:t>
      </w:r>
    </w:p>
    <w:p w14:paraId="1CF9BEB1" w14:textId="77777777" w:rsidR="008C1B47" w:rsidRPr="008C1B47" w:rsidRDefault="008C1B47" w:rsidP="008C1B47">
      <w:pPr>
        <w:spacing w:after="0" w:line="240" w:lineRule="auto"/>
        <w:jc w:val="both"/>
        <w:rPr>
          <w:rFonts w:ascii="Times New Roman" w:hAnsi="Times New Roman"/>
          <w:b/>
          <w:bCs/>
          <w:sz w:val="24"/>
          <w:szCs w:val="24"/>
        </w:rPr>
      </w:pPr>
      <w:r w:rsidRPr="008C1B47">
        <w:rPr>
          <w:rFonts w:ascii="Times New Roman" w:hAnsi="Times New Roman"/>
          <w:b/>
          <w:bCs/>
          <w:sz w:val="24"/>
          <w:szCs w:val="24"/>
        </w:rPr>
        <w:t>Нормативные документы:</w:t>
      </w:r>
    </w:p>
    <w:p w14:paraId="34155475"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 xml:space="preserve">Конституция Российской Федерации [Электронный ресурс] / Режим доступа: </w:t>
      </w:r>
      <w:hyperlink r:id="rId8" w:history="1">
        <w:r w:rsidRPr="008C1B47">
          <w:rPr>
            <w:rStyle w:val="af1"/>
            <w:rFonts w:ascii="Times New Roman" w:hAnsi="Times New Roman"/>
            <w:sz w:val="24"/>
            <w:szCs w:val="24"/>
          </w:rPr>
          <w:t>http://www.constitution.ru</w:t>
        </w:r>
      </w:hyperlink>
    </w:p>
    <w:p w14:paraId="3155E346"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 xml:space="preserve">Гражданский кодекс Российской Федерации. [Электронный ресурс] / Режим доступа: </w:t>
      </w:r>
      <w:hyperlink r:id="rId9" w:history="1">
        <w:r w:rsidRPr="008C1B47">
          <w:rPr>
            <w:rStyle w:val="af1"/>
            <w:rFonts w:ascii="Times New Roman" w:hAnsi="Times New Roman"/>
            <w:sz w:val="24"/>
            <w:szCs w:val="24"/>
          </w:rPr>
          <w:t>http://base.garant.ru/10164072/</w:t>
        </w:r>
      </w:hyperlink>
    </w:p>
    <w:p w14:paraId="46FCB4F1"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 xml:space="preserve">Трудовой кодекс Российской федерации [Электронный ресурс] / Режим доступа: </w:t>
      </w:r>
      <w:hyperlink r:id="rId10" w:anchor="/document/12125268/paragraph/6963504:1" w:history="1">
        <w:r w:rsidRPr="008C1B47">
          <w:rPr>
            <w:rStyle w:val="af1"/>
            <w:rFonts w:ascii="Times New Roman" w:hAnsi="Times New Roman"/>
            <w:sz w:val="24"/>
            <w:szCs w:val="24"/>
          </w:rPr>
          <w:t>http://ivo.garant.ru/#/document/12125268/paragraph/6963504:1</w:t>
        </w:r>
      </w:hyperlink>
    </w:p>
    <w:p w14:paraId="67B66A73"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 xml:space="preserve">Кодекс Российской Федерации об административных правонарушениях [Электронный ресурс] / Режим доступа: </w:t>
      </w:r>
    </w:p>
    <w:p w14:paraId="5C1EA301"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 xml:space="preserve">Уголовный кодекс Российской Федерации [Электронный ресурс] / Режим доступа: </w:t>
      </w:r>
      <w:hyperlink r:id="rId11" w:history="1">
        <w:r w:rsidRPr="008C1B47">
          <w:rPr>
            <w:rStyle w:val="af1"/>
            <w:rFonts w:ascii="Times New Roman" w:hAnsi="Times New Roman"/>
            <w:sz w:val="24"/>
            <w:szCs w:val="24"/>
          </w:rPr>
          <w:t>http://base.garant.ru/10108000/</w:t>
        </w:r>
      </w:hyperlink>
    </w:p>
    <w:p w14:paraId="1E60466A"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 xml:space="preserve">Федеральный закон от 24 июля 1998 г. № 125-ФЗ «Об обязательном социальном страховании от несчастных случаев на производстве и профессиональных заболеваниях». </w:t>
      </w:r>
    </w:p>
    <w:p w14:paraId="6E7A1D4F"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sz w:val="24"/>
          <w:szCs w:val="24"/>
        </w:rPr>
      </w:pPr>
      <w:r w:rsidRPr="008C1B47">
        <w:rPr>
          <w:rFonts w:ascii="Times New Roman" w:hAnsi="Times New Roman" w:cs="Times New Roman"/>
          <w:sz w:val="24"/>
          <w:szCs w:val="24"/>
        </w:rPr>
        <w:t>Федеральный закон от 30 марта 1999 г. № 52-ФЗ «С санитарно- эпидемиологическом благополучии населения».</w:t>
      </w:r>
    </w:p>
    <w:p w14:paraId="5DC34081"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bCs/>
          <w:sz w:val="24"/>
          <w:szCs w:val="24"/>
        </w:rPr>
      </w:pPr>
      <w:r w:rsidRPr="008C1B47">
        <w:rPr>
          <w:rFonts w:ascii="Times New Roman" w:hAnsi="Times New Roman" w:cs="Times New Roman"/>
          <w:sz w:val="24"/>
          <w:szCs w:val="24"/>
        </w:rPr>
        <w:t>Федеральный закон от 21 декабря 1994 г. №69-ФЗ «О пожарной безопасности»</w:t>
      </w:r>
    </w:p>
    <w:p w14:paraId="268E88C7"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bCs/>
          <w:sz w:val="24"/>
          <w:szCs w:val="24"/>
        </w:rPr>
      </w:pPr>
      <w:r w:rsidRPr="008C1B47">
        <w:rPr>
          <w:rFonts w:ascii="Times New Roman" w:hAnsi="Times New Roman" w:cs="Times New Roman"/>
          <w:sz w:val="24"/>
          <w:szCs w:val="24"/>
        </w:rPr>
        <w:t xml:space="preserve">Федеральный закон от 31 июля 2008 г. № 123-ФЗ «Технический регламент о требованиях пожарной безопасности». </w:t>
      </w:r>
    </w:p>
    <w:p w14:paraId="4522140F"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bCs/>
          <w:sz w:val="24"/>
          <w:szCs w:val="24"/>
        </w:rPr>
      </w:pPr>
      <w:r w:rsidRPr="008C1B47">
        <w:rPr>
          <w:rFonts w:ascii="Times New Roman" w:hAnsi="Times New Roman" w:cs="Times New Roman"/>
          <w:sz w:val="24"/>
          <w:szCs w:val="24"/>
        </w:rPr>
        <w:t>Постановление Правительства Российской Федерации «Об утверждении Положения о расследовании и учете профессиональных заболеваний», № 967 от 15.12.2000.</w:t>
      </w:r>
    </w:p>
    <w:p w14:paraId="47684E27"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bCs/>
          <w:sz w:val="24"/>
          <w:szCs w:val="24"/>
        </w:rPr>
      </w:pPr>
      <w:r w:rsidRPr="008C1B47">
        <w:rPr>
          <w:rFonts w:ascii="Times New Roman" w:hAnsi="Times New Roman" w:cs="Times New Roman"/>
          <w:sz w:val="24"/>
          <w:szCs w:val="24"/>
        </w:rPr>
        <w:t>Постановление Министерства труда и социального развития РФ «Об утверждении правил обеспечения работников специальной одеждой, специальной обувью и другими средствами индивидуальной защиты» от 18.12.1998 г.</w:t>
      </w:r>
    </w:p>
    <w:p w14:paraId="078B0BAF"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iCs/>
          <w:sz w:val="24"/>
          <w:szCs w:val="24"/>
        </w:rPr>
      </w:pPr>
      <w:r w:rsidRPr="008C1B47">
        <w:rPr>
          <w:rFonts w:ascii="Times New Roman" w:hAnsi="Times New Roman" w:cs="Times New Roman"/>
          <w:iCs/>
          <w:sz w:val="24"/>
          <w:szCs w:val="24"/>
        </w:rPr>
        <w:t xml:space="preserve">ГОСТ 30389 - 2013  Услуги общественного питания. Предприятия общественного питания. Классификация и общие требования </w:t>
      </w:r>
    </w:p>
    <w:p w14:paraId="7C4BE00F" w14:textId="77777777" w:rsidR="008C1B47" w:rsidRPr="008C1B47" w:rsidRDefault="008C1B47" w:rsidP="008C1B47">
      <w:pPr>
        <w:pStyle w:val="ab"/>
        <w:numPr>
          <w:ilvl w:val="0"/>
          <w:numId w:val="13"/>
        </w:numPr>
        <w:spacing w:after="0" w:line="240" w:lineRule="auto"/>
        <w:ind w:left="0" w:firstLine="0"/>
        <w:jc w:val="both"/>
        <w:rPr>
          <w:rFonts w:ascii="Times New Roman" w:hAnsi="Times New Roman" w:cs="Times New Roman"/>
          <w:iCs/>
          <w:sz w:val="24"/>
          <w:szCs w:val="24"/>
        </w:rPr>
      </w:pPr>
      <w:r w:rsidRPr="008C1B47">
        <w:rPr>
          <w:rFonts w:ascii="Times New Roman" w:hAnsi="Times New Roman" w:cs="Times New Roman"/>
          <w:sz w:val="24"/>
          <w:szCs w:val="24"/>
        </w:rPr>
        <w:lastRenderedPageBreak/>
        <w:t>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СП 2.3.6.1079-01 от 06.11.2001г (в ред. 31.03.2011г.)</w:t>
      </w:r>
    </w:p>
    <w:p w14:paraId="05DF9517" w14:textId="58CB2FAC" w:rsidR="008C1B47" w:rsidRPr="008C1B47" w:rsidRDefault="008C1B47" w:rsidP="008C1B47">
      <w:pPr>
        <w:pStyle w:val="ab"/>
        <w:spacing w:after="0" w:line="240" w:lineRule="auto"/>
        <w:ind w:left="0"/>
        <w:jc w:val="both"/>
        <w:rPr>
          <w:rFonts w:ascii="Times New Roman" w:hAnsi="Times New Roman" w:cs="Times New Roman"/>
          <w:b/>
          <w:sz w:val="24"/>
          <w:szCs w:val="24"/>
        </w:rPr>
      </w:pPr>
      <w:r w:rsidRPr="008C1B47">
        <w:rPr>
          <w:rFonts w:ascii="Times New Roman" w:hAnsi="Times New Roman" w:cs="Times New Roman"/>
          <w:b/>
          <w:sz w:val="24"/>
          <w:szCs w:val="24"/>
        </w:rPr>
        <w:t>Основная литература:</w:t>
      </w:r>
    </w:p>
    <w:p w14:paraId="0ED978FA" w14:textId="77777777" w:rsidR="00C0141A" w:rsidRPr="00C0141A" w:rsidRDefault="00C0141A" w:rsidP="00C0141A">
      <w:pPr>
        <w:pStyle w:val="ab"/>
        <w:spacing w:after="0" w:line="240" w:lineRule="auto"/>
        <w:ind w:left="0"/>
        <w:jc w:val="both"/>
        <w:rPr>
          <w:rFonts w:ascii="Times New Roman" w:hAnsi="Times New Roman" w:cs="Times New Roman"/>
          <w:sz w:val="24"/>
          <w:szCs w:val="24"/>
        </w:rPr>
      </w:pPr>
      <w:r w:rsidRPr="00C0141A">
        <w:rPr>
          <w:rFonts w:ascii="Times New Roman" w:hAnsi="Times New Roman" w:cs="Times New Roman"/>
          <w:sz w:val="24"/>
          <w:szCs w:val="24"/>
        </w:rPr>
        <w:t>1. 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https://profspo.ru/books/105149</w:t>
      </w:r>
    </w:p>
    <w:p w14:paraId="4802D34F" w14:textId="77777777" w:rsidR="00C0141A" w:rsidRPr="00C0141A" w:rsidRDefault="00C0141A" w:rsidP="00C0141A">
      <w:pPr>
        <w:pStyle w:val="ab"/>
        <w:spacing w:after="0" w:line="240" w:lineRule="auto"/>
        <w:ind w:left="0"/>
        <w:jc w:val="both"/>
        <w:rPr>
          <w:rFonts w:ascii="Times New Roman" w:hAnsi="Times New Roman" w:cs="Times New Roman"/>
          <w:sz w:val="24"/>
          <w:szCs w:val="24"/>
        </w:rPr>
      </w:pPr>
      <w:r w:rsidRPr="00C0141A">
        <w:rPr>
          <w:rFonts w:ascii="Times New Roman" w:hAnsi="Times New Roman" w:cs="Times New Roman"/>
          <w:sz w:val="24"/>
          <w:szCs w:val="24"/>
        </w:rPr>
        <w:t>2. 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2F7148EE" w14:textId="77777777" w:rsidR="00C0141A" w:rsidRPr="00C0141A" w:rsidRDefault="00C0141A" w:rsidP="00C0141A">
      <w:pPr>
        <w:pStyle w:val="ab"/>
        <w:spacing w:after="0" w:line="240" w:lineRule="auto"/>
        <w:ind w:left="0"/>
        <w:jc w:val="both"/>
        <w:rPr>
          <w:rFonts w:ascii="Times New Roman" w:hAnsi="Times New Roman" w:cs="Times New Roman"/>
          <w:sz w:val="24"/>
          <w:szCs w:val="24"/>
        </w:rPr>
      </w:pPr>
      <w:r w:rsidRPr="00C0141A">
        <w:rPr>
          <w:rFonts w:ascii="Times New Roman" w:hAnsi="Times New Roman" w:cs="Times New Roman"/>
          <w:sz w:val="24"/>
          <w:szCs w:val="24"/>
        </w:rPr>
        <w:t>3. 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28079406" w14:textId="77777777" w:rsidR="00C0141A" w:rsidRPr="00C0141A" w:rsidRDefault="00C0141A" w:rsidP="00C0141A">
      <w:pPr>
        <w:pStyle w:val="ab"/>
        <w:spacing w:after="0" w:line="240" w:lineRule="auto"/>
        <w:ind w:left="0"/>
        <w:jc w:val="both"/>
        <w:rPr>
          <w:rFonts w:ascii="Times New Roman" w:hAnsi="Times New Roman" w:cs="Times New Roman"/>
          <w:sz w:val="24"/>
          <w:szCs w:val="24"/>
        </w:rPr>
      </w:pPr>
      <w:r w:rsidRPr="00C0141A">
        <w:rPr>
          <w:rFonts w:ascii="Times New Roman" w:hAnsi="Times New Roman" w:cs="Times New Roman"/>
          <w:sz w:val="24"/>
          <w:szCs w:val="24"/>
        </w:rPr>
        <w:t>4. Попов, Ю. П., Охрана труда : учебное пособие / Ю. П. Попов, В. В. Колтунов. — Москва : КноРус, 2023. — 225 с. — ISBN 978-5-406-11198-7. — URL: https://book.ru/book/947850 — Текст : электронный.</w:t>
      </w:r>
    </w:p>
    <w:p w14:paraId="45C6818C" w14:textId="77777777" w:rsidR="00C0141A" w:rsidRPr="00C0141A" w:rsidRDefault="00C0141A" w:rsidP="00C0141A">
      <w:pPr>
        <w:pStyle w:val="ab"/>
        <w:spacing w:after="0" w:line="240" w:lineRule="auto"/>
        <w:ind w:left="0"/>
        <w:jc w:val="both"/>
        <w:rPr>
          <w:rFonts w:ascii="Times New Roman" w:hAnsi="Times New Roman" w:cs="Times New Roman"/>
          <w:sz w:val="24"/>
          <w:szCs w:val="24"/>
        </w:rPr>
      </w:pPr>
      <w:r w:rsidRPr="00C0141A">
        <w:rPr>
          <w:rFonts w:ascii="Times New Roman" w:hAnsi="Times New Roman" w:cs="Times New Roman"/>
          <w:sz w:val="24"/>
          <w:szCs w:val="24"/>
        </w:rPr>
        <w:t>5. 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16E8569B" w14:textId="2E99AA23" w:rsidR="00C0141A" w:rsidRDefault="00C0141A" w:rsidP="00C0141A">
      <w:pPr>
        <w:pStyle w:val="ab"/>
        <w:spacing w:after="0" w:line="240" w:lineRule="auto"/>
        <w:ind w:left="0"/>
        <w:contextualSpacing w:val="0"/>
        <w:jc w:val="both"/>
        <w:rPr>
          <w:rFonts w:ascii="Times New Roman" w:hAnsi="Times New Roman" w:cs="Times New Roman"/>
          <w:sz w:val="24"/>
          <w:szCs w:val="24"/>
        </w:rPr>
      </w:pPr>
      <w:r w:rsidRPr="00C0141A">
        <w:rPr>
          <w:rFonts w:ascii="Times New Roman" w:hAnsi="Times New Roman" w:cs="Times New Roman"/>
          <w:sz w:val="24"/>
          <w:szCs w:val="24"/>
        </w:rPr>
        <w:t xml:space="preserve">6. 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12" w:history="1">
        <w:r w:rsidRPr="005C2A06">
          <w:rPr>
            <w:rStyle w:val="af1"/>
            <w:rFonts w:ascii="Times New Roman" w:hAnsi="Times New Roman"/>
            <w:sz w:val="24"/>
            <w:szCs w:val="24"/>
          </w:rPr>
          <w:t>https://e.lanbook.com/book/326168</w:t>
        </w:r>
      </w:hyperlink>
    </w:p>
    <w:p w14:paraId="4433629E" w14:textId="697A6101" w:rsidR="008C1B47" w:rsidRPr="008C1B47" w:rsidRDefault="008C1B47" w:rsidP="00C0141A">
      <w:pPr>
        <w:pStyle w:val="ab"/>
        <w:spacing w:after="0" w:line="240" w:lineRule="auto"/>
        <w:ind w:left="1270"/>
        <w:contextualSpacing w:val="0"/>
        <w:jc w:val="both"/>
        <w:rPr>
          <w:rFonts w:ascii="Times New Roman" w:hAnsi="Times New Roman" w:cs="Times New Roman"/>
          <w:b/>
          <w:sz w:val="24"/>
          <w:szCs w:val="24"/>
        </w:rPr>
      </w:pPr>
      <w:r w:rsidRPr="008C1B47">
        <w:rPr>
          <w:rFonts w:ascii="Times New Roman" w:hAnsi="Times New Roman" w:cs="Times New Roman"/>
          <w:b/>
          <w:sz w:val="24"/>
          <w:szCs w:val="24"/>
        </w:rPr>
        <w:t>Дополнительная литература:</w:t>
      </w:r>
      <w:r w:rsidRPr="008C1B47">
        <w:rPr>
          <w:rFonts w:ascii="Times New Roman" w:hAnsi="Times New Roman" w:cs="Times New Roman"/>
          <w:sz w:val="24"/>
          <w:szCs w:val="24"/>
        </w:rPr>
        <w:t xml:space="preserve"> </w:t>
      </w:r>
    </w:p>
    <w:p w14:paraId="025B1E18" w14:textId="77777777" w:rsidR="008C1B47" w:rsidRPr="008C1B47" w:rsidRDefault="008C1B47" w:rsidP="008C1B47">
      <w:pPr>
        <w:spacing w:after="0" w:line="240" w:lineRule="auto"/>
        <w:jc w:val="both"/>
        <w:rPr>
          <w:rFonts w:ascii="Times New Roman" w:hAnsi="Times New Roman"/>
          <w:sz w:val="24"/>
          <w:szCs w:val="24"/>
        </w:rPr>
      </w:pPr>
      <w:r w:rsidRPr="008C1B47">
        <w:rPr>
          <w:rFonts w:ascii="Times New Roman" w:hAnsi="Times New Roman"/>
          <w:sz w:val="24"/>
          <w:szCs w:val="24"/>
        </w:rPr>
        <w:t>1.Бурашников Ю.М., Максимов А.С. Безопасность жизнедеятельности. Охрана труда на предприятиях пищевых производств: Учебник для СПО/ Ю.М. Бурашников, А.С. Максимов – 4-е изд.стер. – Санкт-Петербург: ООО «Издательство Лань», 2023.–376с.</w:t>
      </w:r>
    </w:p>
    <w:p w14:paraId="7C9E3843" w14:textId="77777777" w:rsidR="008C1B47" w:rsidRPr="008C1B47" w:rsidRDefault="008C1B47" w:rsidP="008C1B47">
      <w:pPr>
        <w:spacing w:after="0" w:line="240" w:lineRule="auto"/>
        <w:jc w:val="both"/>
        <w:rPr>
          <w:rFonts w:ascii="Times New Roman" w:hAnsi="Times New Roman"/>
          <w:b/>
          <w:sz w:val="24"/>
          <w:szCs w:val="24"/>
        </w:rPr>
      </w:pPr>
      <w:r w:rsidRPr="008C1B47">
        <w:rPr>
          <w:rFonts w:ascii="Times New Roman" w:hAnsi="Times New Roman"/>
          <w:sz w:val="24"/>
          <w:szCs w:val="24"/>
        </w:rPr>
        <w:t>2. Широков Ю.А. Охрана труда: Учебник для СПО/ Ю.А. Широков. – 4-е издание, стер. – Санкт-Петербург: ООО «Издательство Лань», 2022. – 376с.</w:t>
      </w:r>
    </w:p>
    <w:p w14:paraId="5CE14F5D" w14:textId="77777777" w:rsidR="008C1B47" w:rsidRPr="008C1B47" w:rsidRDefault="008C1B47" w:rsidP="008C1B47">
      <w:pPr>
        <w:pStyle w:val="ab"/>
        <w:spacing w:after="0" w:line="240" w:lineRule="auto"/>
        <w:ind w:left="0"/>
        <w:jc w:val="both"/>
        <w:rPr>
          <w:rFonts w:ascii="Times New Roman" w:hAnsi="Times New Roman" w:cs="Times New Roman"/>
          <w:b/>
          <w:sz w:val="24"/>
          <w:szCs w:val="24"/>
        </w:rPr>
      </w:pPr>
    </w:p>
    <w:p w14:paraId="4AAE7847" w14:textId="1095AAEE" w:rsidR="008C1B47" w:rsidRPr="008C1B47" w:rsidRDefault="008C1B47" w:rsidP="008C1B47">
      <w:pPr>
        <w:pStyle w:val="ab"/>
        <w:spacing w:after="0" w:line="240" w:lineRule="auto"/>
        <w:ind w:left="0"/>
        <w:jc w:val="both"/>
        <w:rPr>
          <w:rFonts w:ascii="Times New Roman" w:hAnsi="Times New Roman" w:cs="Times New Roman"/>
          <w:b/>
          <w:sz w:val="24"/>
          <w:szCs w:val="24"/>
        </w:rPr>
      </w:pPr>
      <w:r w:rsidRPr="008C1B47">
        <w:rPr>
          <w:rFonts w:ascii="Times New Roman" w:hAnsi="Times New Roman" w:cs="Times New Roman"/>
          <w:b/>
          <w:sz w:val="24"/>
          <w:szCs w:val="24"/>
        </w:rPr>
        <w:t>4. КОНТРОЛЬ И ОЦЕНКА РЕЗУЛЬТАТОВ ОСВОЕНИЯ УЧЕБНОЙ ДИСЦИПЛИНЫ</w:t>
      </w:r>
    </w:p>
    <w:p w14:paraId="22491F4D" w14:textId="77777777" w:rsidR="008C1B47" w:rsidRPr="008C1B47" w:rsidRDefault="008C1B47" w:rsidP="008C1B47">
      <w:pPr>
        <w:spacing w:after="0" w:line="240" w:lineRule="auto"/>
        <w:contextualSpacing/>
        <w:jc w:val="both"/>
        <w:rPr>
          <w:rFonts w:ascii="Times New Roman" w:hAnsi="Times New Roman"/>
          <w:b/>
          <w:sz w:val="24"/>
          <w:szCs w:val="24"/>
        </w:rPr>
      </w:pPr>
    </w:p>
    <w:tbl>
      <w:tblPr>
        <w:tblW w:w="51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2409"/>
        <w:gridCol w:w="2473"/>
      </w:tblGrid>
      <w:tr w:rsidR="008C1B47" w:rsidRPr="008C1B47" w14:paraId="188BAAEA" w14:textId="77777777" w:rsidTr="00973F2A">
        <w:tc>
          <w:tcPr>
            <w:tcW w:w="2623" w:type="pct"/>
            <w:tcBorders>
              <w:top w:val="single" w:sz="4" w:space="0" w:color="auto"/>
              <w:left w:val="single" w:sz="4" w:space="0" w:color="auto"/>
              <w:bottom w:val="single" w:sz="4" w:space="0" w:color="auto"/>
              <w:right w:val="single" w:sz="4" w:space="0" w:color="auto"/>
            </w:tcBorders>
            <w:hideMark/>
          </w:tcPr>
          <w:p w14:paraId="6A4288D7" w14:textId="77777777" w:rsidR="008C1B47" w:rsidRPr="008C1B47" w:rsidRDefault="008C1B47" w:rsidP="008C1B47">
            <w:pPr>
              <w:spacing w:after="0" w:line="240" w:lineRule="auto"/>
              <w:jc w:val="center"/>
              <w:rPr>
                <w:rFonts w:ascii="Times New Roman" w:hAnsi="Times New Roman"/>
                <w:b/>
                <w:bCs/>
              </w:rPr>
            </w:pPr>
            <w:r w:rsidRPr="008C1B47">
              <w:rPr>
                <w:rFonts w:ascii="Times New Roman" w:hAnsi="Times New Roman"/>
                <w:b/>
                <w:bCs/>
              </w:rPr>
              <w:t>Результаты обучения</w:t>
            </w:r>
          </w:p>
        </w:tc>
        <w:tc>
          <w:tcPr>
            <w:tcW w:w="1173" w:type="pct"/>
            <w:tcBorders>
              <w:top w:val="single" w:sz="4" w:space="0" w:color="auto"/>
              <w:left w:val="single" w:sz="4" w:space="0" w:color="auto"/>
              <w:bottom w:val="single" w:sz="4" w:space="0" w:color="auto"/>
              <w:right w:val="single" w:sz="4" w:space="0" w:color="auto"/>
            </w:tcBorders>
            <w:hideMark/>
          </w:tcPr>
          <w:p w14:paraId="15887EF8" w14:textId="77777777" w:rsidR="008C1B47" w:rsidRPr="008C1B47" w:rsidRDefault="008C1B47" w:rsidP="008C1B47">
            <w:pPr>
              <w:spacing w:after="0" w:line="240" w:lineRule="auto"/>
              <w:jc w:val="center"/>
              <w:rPr>
                <w:rFonts w:ascii="Times New Roman" w:hAnsi="Times New Roman"/>
                <w:b/>
                <w:bCs/>
              </w:rPr>
            </w:pPr>
            <w:r w:rsidRPr="008C1B47">
              <w:rPr>
                <w:rFonts w:ascii="Times New Roman" w:hAnsi="Times New Roman"/>
                <w:b/>
                <w:bCs/>
              </w:rPr>
              <w:t>Критерии оценки</w:t>
            </w:r>
          </w:p>
        </w:tc>
        <w:tc>
          <w:tcPr>
            <w:tcW w:w="1204" w:type="pct"/>
            <w:tcBorders>
              <w:top w:val="single" w:sz="4" w:space="0" w:color="auto"/>
              <w:left w:val="single" w:sz="4" w:space="0" w:color="auto"/>
              <w:bottom w:val="single" w:sz="4" w:space="0" w:color="auto"/>
              <w:right w:val="single" w:sz="4" w:space="0" w:color="auto"/>
            </w:tcBorders>
            <w:hideMark/>
          </w:tcPr>
          <w:p w14:paraId="307BA1EC" w14:textId="77777777" w:rsidR="008C1B47" w:rsidRPr="008C1B47" w:rsidRDefault="008C1B47" w:rsidP="008C1B47">
            <w:pPr>
              <w:spacing w:after="0" w:line="240" w:lineRule="auto"/>
              <w:jc w:val="center"/>
              <w:rPr>
                <w:rFonts w:ascii="Times New Roman" w:hAnsi="Times New Roman"/>
                <w:b/>
                <w:bCs/>
              </w:rPr>
            </w:pPr>
            <w:r w:rsidRPr="008C1B47">
              <w:rPr>
                <w:rFonts w:ascii="Times New Roman" w:hAnsi="Times New Roman"/>
                <w:b/>
                <w:bCs/>
              </w:rPr>
              <w:t>Формы и методы</w:t>
            </w:r>
          </w:p>
          <w:p w14:paraId="11FFAC8F" w14:textId="77777777" w:rsidR="008C1B47" w:rsidRPr="008C1B47" w:rsidRDefault="008C1B47" w:rsidP="008C1B47">
            <w:pPr>
              <w:spacing w:after="0" w:line="240" w:lineRule="auto"/>
              <w:rPr>
                <w:rFonts w:ascii="Times New Roman" w:hAnsi="Times New Roman"/>
                <w:b/>
                <w:bCs/>
              </w:rPr>
            </w:pPr>
            <w:r w:rsidRPr="008C1B47">
              <w:rPr>
                <w:rFonts w:ascii="Times New Roman" w:hAnsi="Times New Roman"/>
                <w:b/>
                <w:bCs/>
              </w:rPr>
              <w:t>оценки</w:t>
            </w:r>
          </w:p>
        </w:tc>
      </w:tr>
      <w:tr w:rsidR="008C1B47" w:rsidRPr="008C1B47" w14:paraId="234BE209" w14:textId="77777777" w:rsidTr="00973F2A">
        <w:tc>
          <w:tcPr>
            <w:tcW w:w="2623" w:type="pct"/>
            <w:tcBorders>
              <w:top w:val="single" w:sz="4" w:space="0" w:color="auto"/>
              <w:left w:val="single" w:sz="4" w:space="0" w:color="auto"/>
              <w:bottom w:val="single" w:sz="4" w:space="0" w:color="auto"/>
              <w:right w:val="single" w:sz="4" w:space="0" w:color="auto"/>
            </w:tcBorders>
            <w:hideMark/>
          </w:tcPr>
          <w:p w14:paraId="412898FE" w14:textId="77777777" w:rsidR="008C1B47" w:rsidRPr="00FF5277" w:rsidRDefault="008C1B47" w:rsidP="008C1B47">
            <w:pPr>
              <w:spacing w:after="0" w:line="240" w:lineRule="auto"/>
              <w:jc w:val="both"/>
              <w:rPr>
                <w:rFonts w:ascii="Times New Roman" w:hAnsi="Times New Roman"/>
                <w:b/>
                <w:u w:val="single"/>
              </w:rPr>
            </w:pPr>
            <w:r w:rsidRPr="00FF5277">
              <w:rPr>
                <w:rFonts w:ascii="Times New Roman" w:hAnsi="Times New Roman"/>
                <w:b/>
                <w:u w:val="single"/>
              </w:rPr>
              <w:t>Знания:</w:t>
            </w:r>
          </w:p>
          <w:p w14:paraId="4D8214C6"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системы управления охраной труда в организации;</w:t>
            </w:r>
          </w:p>
          <w:p w14:paraId="1263DB3B"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1BDE1E1C"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обязанности работников в области охраны труда;</w:t>
            </w:r>
          </w:p>
          <w:p w14:paraId="3335CA13"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фактические или потенциальные последствия собственной деятельности (или бездействия) и их влияние на уровень безопасности труда;</w:t>
            </w:r>
          </w:p>
          <w:p w14:paraId="319613B2"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возможные последствия несоблюдения технологических процессов и производственных инструкций подчиненными работниками (персоналом);</w:t>
            </w:r>
          </w:p>
          <w:p w14:paraId="657E5081"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порядок и периодичность инструктирования подчиненных работников (персонала);</w:t>
            </w:r>
          </w:p>
          <w:p w14:paraId="39E35196"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lastRenderedPageBreak/>
              <w:t>- порядок хранения и использования средств коллективной и индивидуальной защиты</w:t>
            </w:r>
          </w:p>
        </w:tc>
        <w:tc>
          <w:tcPr>
            <w:tcW w:w="1173" w:type="pct"/>
            <w:tcBorders>
              <w:top w:val="single" w:sz="4" w:space="0" w:color="auto"/>
              <w:left w:val="single" w:sz="4" w:space="0" w:color="auto"/>
              <w:bottom w:val="single" w:sz="4" w:space="0" w:color="auto"/>
              <w:right w:val="single" w:sz="4" w:space="0" w:color="auto"/>
            </w:tcBorders>
          </w:tcPr>
          <w:p w14:paraId="60BDB078"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lastRenderedPageBreak/>
              <w:t>- Полнота ответов, точность формулировок, не менее 75% правильных ответов.</w:t>
            </w:r>
          </w:p>
          <w:p w14:paraId="6DCB0E11" w14:textId="0AAD08DA" w:rsidR="008C1B47" w:rsidRPr="008C1B47" w:rsidRDefault="008C1B47" w:rsidP="008C1B47">
            <w:pPr>
              <w:spacing w:after="0" w:line="240" w:lineRule="auto"/>
              <w:rPr>
                <w:rFonts w:ascii="Times New Roman" w:hAnsi="Times New Roman"/>
                <w:bCs/>
              </w:rPr>
            </w:pPr>
            <w:r w:rsidRPr="008C1B47">
              <w:rPr>
                <w:rFonts w:ascii="Times New Roman" w:hAnsi="Times New Roman"/>
              </w:rPr>
              <w:t>- 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204" w:type="pct"/>
            <w:tcBorders>
              <w:top w:val="single" w:sz="4" w:space="0" w:color="auto"/>
              <w:left w:val="single" w:sz="4" w:space="0" w:color="auto"/>
              <w:bottom w:val="single" w:sz="4" w:space="0" w:color="auto"/>
              <w:right w:val="single" w:sz="4" w:space="0" w:color="auto"/>
            </w:tcBorders>
          </w:tcPr>
          <w:p w14:paraId="21E78EC0" w14:textId="77777777" w:rsidR="008C1B47" w:rsidRPr="008C1B47" w:rsidRDefault="008C1B47" w:rsidP="008C1B47">
            <w:pPr>
              <w:spacing w:after="0" w:line="240" w:lineRule="auto"/>
              <w:rPr>
                <w:rFonts w:ascii="Times New Roman" w:hAnsi="Times New Roman"/>
                <w:b/>
              </w:rPr>
            </w:pPr>
            <w:r w:rsidRPr="008C1B47">
              <w:rPr>
                <w:rFonts w:ascii="Times New Roman" w:hAnsi="Times New Roman"/>
                <w:b/>
              </w:rPr>
              <w:t>Текущий контроль</w:t>
            </w:r>
          </w:p>
          <w:p w14:paraId="4B5C16DE" w14:textId="77777777" w:rsidR="008C1B47" w:rsidRPr="008C1B47" w:rsidRDefault="008C1B47" w:rsidP="008C1B47">
            <w:pPr>
              <w:spacing w:after="0" w:line="240" w:lineRule="auto"/>
              <w:rPr>
                <w:rFonts w:ascii="Times New Roman" w:hAnsi="Times New Roman"/>
                <w:b/>
              </w:rPr>
            </w:pPr>
            <w:r w:rsidRPr="008C1B47">
              <w:rPr>
                <w:rFonts w:ascii="Times New Roman" w:hAnsi="Times New Roman"/>
                <w:b/>
              </w:rPr>
              <w:t>при проведении:</w:t>
            </w:r>
          </w:p>
          <w:p w14:paraId="26E6288E"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письменного/устного опроса;</w:t>
            </w:r>
          </w:p>
          <w:p w14:paraId="66AE8442"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-тестирования;</w:t>
            </w:r>
          </w:p>
          <w:p w14:paraId="5014CC6A" w14:textId="4529EAF9" w:rsidR="008C1B47" w:rsidRPr="008C1B47" w:rsidRDefault="008C1B47" w:rsidP="008C1B47">
            <w:pPr>
              <w:spacing w:after="0" w:line="240" w:lineRule="auto"/>
              <w:rPr>
                <w:rFonts w:ascii="Times New Roman" w:hAnsi="Times New Roman"/>
              </w:rPr>
            </w:pPr>
            <w:r w:rsidRPr="008C1B47">
              <w:rPr>
                <w:rFonts w:ascii="Times New Roman" w:hAnsi="Times New Roman"/>
              </w:rPr>
              <w:t xml:space="preserve">-оценки результатов практических заданий (отчетов, </w:t>
            </w:r>
            <w:r>
              <w:rPr>
                <w:rFonts w:ascii="Times New Roman" w:hAnsi="Times New Roman"/>
              </w:rPr>
              <w:t>докладов, рефератов</w:t>
            </w:r>
            <w:r w:rsidRPr="008C1B47">
              <w:rPr>
                <w:rFonts w:ascii="Times New Roman" w:hAnsi="Times New Roman"/>
              </w:rPr>
              <w:t>)</w:t>
            </w:r>
          </w:p>
          <w:p w14:paraId="28EF4E29" w14:textId="77777777" w:rsidR="008C1B47" w:rsidRPr="008C1B47" w:rsidRDefault="008C1B47" w:rsidP="008C1B47">
            <w:pPr>
              <w:spacing w:after="0" w:line="240" w:lineRule="auto"/>
              <w:rPr>
                <w:rFonts w:ascii="Times New Roman" w:hAnsi="Times New Roman"/>
                <w:b/>
              </w:rPr>
            </w:pPr>
            <w:r w:rsidRPr="008C1B47">
              <w:rPr>
                <w:rFonts w:ascii="Times New Roman" w:hAnsi="Times New Roman"/>
                <w:b/>
              </w:rPr>
              <w:t xml:space="preserve">Промежуточная </w:t>
            </w:r>
          </w:p>
          <w:p w14:paraId="7F9634A9" w14:textId="77777777" w:rsidR="008C1B47" w:rsidRPr="008C1B47" w:rsidRDefault="008C1B47" w:rsidP="008C1B47">
            <w:pPr>
              <w:spacing w:after="0" w:line="240" w:lineRule="auto"/>
              <w:rPr>
                <w:rFonts w:ascii="Times New Roman" w:hAnsi="Times New Roman"/>
              </w:rPr>
            </w:pPr>
            <w:r w:rsidRPr="008C1B47">
              <w:rPr>
                <w:rFonts w:ascii="Times New Roman" w:hAnsi="Times New Roman"/>
                <w:b/>
              </w:rPr>
              <w:t>аттестация</w:t>
            </w:r>
          </w:p>
          <w:p w14:paraId="05F6D76F"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xml:space="preserve">-письменных/ устных ответов, </w:t>
            </w:r>
          </w:p>
          <w:p w14:paraId="69B36C3A"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-тестирования</w:t>
            </w:r>
          </w:p>
        </w:tc>
      </w:tr>
      <w:tr w:rsidR="008C1B47" w:rsidRPr="008C1B47" w14:paraId="44877006" w14:textId="77777777" w:rsidTr="00973F2A">
        <w:tc>
          <w:tcPr>
            <w:tcW w:w="2623" w:type="pct"/>
            <w:tcBorders>
              <w:top w:val="single" w:sz="4" w:space="0" w:color="auto"/>
              <w:left w:val="single" w:sz="4" w:space="0" w:color="auto"/>
              <w:bottom w:val="single" w:sz="4" w:space="0" w:color="auto"/>
              <w:right w:val="single" w:sz="4" w:space="0" w:color="auto"/>
            </w:tcBorders>
            <w:hideMark/>
          </w:tcPr>
          <w:p w14:paraId="312B3B80" w14:textId="77777777" w:rsidR="008C1B47" w:rsidRPr="00FF527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u w:val="single"/>
              </w:rPr>
            </w:pPr>
            <w:r w:rsidRPr="00FF5277">
              <w:rPr>
                <w:rFonts w:ascii="Times New Roman" w:hAnsi="Times New Roman"/>
                <w:b/>
                <w:u w:val="single"/>
              </w:rPr>
              <w:t>Умения:</w:t>
            </w:r>
          </w:p>
          <w:p w14:paraId="62967B3C" w14:textId="77777777" w:rsidR="008C1B47" w:rsidRPr="008C1B4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8C1B47">
              <w:rPr>
                <w:rFonts w:ascii="Times New Roman" w:hAnsi="Times New Roman"/>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42028F8D" w14:textId="77777777" w:rsidR="008C1B47" w:rsidRPr="008C1B4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8C1B47">
              <w:rPr>
                <w:rFonts w:ascii="Times New Roman" w:hAnsi="Times New Roman"/>
              </w:rPr>
              <w:t>- использовать средства коллективной и индивидуальной защиты в соответствии с характером выполняемой профессиональной деятельности;</w:t>
            </w:r>
          </w:p>
          <w:p w14:paraId="7749FD7E" w14:textId="77777777" w:rsidR="008C1B47" w:rsidRPr="008C1B4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8C1B47">
              <w:rPr>
                <w:rFonts w:ascii="Times New Roman" w:hAnsi="Times New Roman"/>
              </w:rPr>
              <w:t>- участвовать в аттестации рабочих мест по условиям труда, в том числе оценивать условия труда и уровень травмобезопасности;</w:t>
            </w:r>
          </w:p>
          <w:p w14:paraId="6C8ED2D7" w14:textId="77777777" w:rsidR="008C1B47" w:rsidRPr="008C1B4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8C1B47">
              <w:rPr>
                <w:rFonts w:ascii="Times New Roman" w:hAnsi="Times New Roman"/>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3E3B7CEA" w14:textId="77777777" w:rsidR="008C1B47" w:rsidRPr="008C1B4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8C1B47">
              <w:rPr>
                <w:rFonts w:ascii="Times New Roman" w:hAnsi="Times New Roman"/>
              </w:rPr>
              <w:t>- разъяснять подчиненным работникам (персоналу) содержание установленных требований охраны труда;</w:t>
            </w:r>
          </w:p>
          <w:p w14:paraId="0B33EBC3" w14:textId="77777777" w:rsidR="008C1B47" w:rsidRPr="008C1B47" w:rsidRDefault="008C1B47" w:rsidP="008C1B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8C1B47">
              <w:rPr>
                <w:rFonts w:ascii="Times New Roman" w:hAnsi="Times New Roman"/>
              </w:rPr>
              <w:t>- вырабатывать и контролировать навыки, необходимые для достижения требуемого уровня безопасности труда;</w:t>
            </w:r>
          </w:p>
          <w:p w14:paraId="61E847A4" w14:textId="77777777" w:rsidR="008C1B47" w:rsidRPr="008C1B47" w:rsidRDefault="008C1B47" w:rsidP="008C1B47">
            <w:pPr>
              <w:autoSpaceDE w:val="0"/>
              <w:autoSpaceDN w:val="0"/>
              <w:adjustRightInd w:val="0"/>
              <w:spacing w:after="0" w:line="240" w:lineRule="auto"/>
              <w:jc w:val="both"/>
              <w:rPr>
                <w:rFonts w:ascii="Times New Roman" w:hAnsi="Times New Roman"/>
              </w:rPr>
            </w:pPr>
            <w:r w:rsidRPr="008C1B47">
              <w:rPr>
                <w:rFonts w:ascii="Times New Roman" w:hAnsi="Times New Roman"/>
              </w:rPr>
              <w:t>- вести документацию установленного образца по охране труда, соблюдать сроки ее заполнения и условия хранения;</w:t>
            </w:r>
          </w:p>
        </w:tc>
        <w:tc>
          <w:tcPr>
            <w:tcW w:w="1173" w:type="pct"/>
            <w:tcBorders>
              <w:top w:val="single" w:sz="4" w:space="0" w:color="auto"/>
              <w:left w:val="single" w:sz="4" w:space="0" w:color="auto"/>
              <w:bottom w:val="single" w:sz="4" w:space="0" w:color="auto"/>
              <w:right w:val="single" w:sz="4" w:space="0" w:color="auto"/>
            </w:tcBorders>
          </w:tcPr>
          <w:p w14:paraId="27115A70"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Правильность, полнота выполнения заданий, точность формулировок, точность расчетов, соответствие требованиям</w:t>
            </w:r>
          </w:p>
          <w:p w14:paraId="5FC737D4"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xml:space="preserve">- Адекватность, оптимальность выбора способов действий, методов, техник, последовательностей действий и т.д. </w:t>
            </w:r>
          </w:p>
          <w:p w14:paraId="78B5A23E"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Точность оценки, самооценки выполнения</w:t>
            </w:r>
          </w:p>
          <w:p w14:paraId="6B1E29BE"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xml:space="preserve">- Соответствие требованиям инструкций, регламентов </w:t>
            </w:r>
          </w:p>
          <w:p w14:paraId="7F345CB9"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Рациональность действий и т.д.</w:t>
            </w:r>
          </w:p>
          <w:p w14:paraId="16D62B68" w14:textId="77777777" w:rsidR="008C1B47" w:rsidRPr="008C1B47" w:rsidRDefault="008C1B47" w:rsidP="008C1B47">
            <w:pPr>
              <w:spacing w:after="0" w:line="240" w:lineRule="auto"/>
              <w:ind w:firstLine="709"/>
              <w:rPr>
                <w:rFonts w:ascii="Times New Roman" w:hAnsi="Times New Roman"/>
                <w:bCs/>
              </w:rPr>
            </w:pPr>
          </w:p>
        </w:tc>
        <w:tc>
          <w:tcPr>
            <w:tcW w:w="1204" w:type="pct"/>
            <w:tcBorders>
              <w:top w:val="single" w:sz="4" w:space="0" w:color="auto"/>
              <w:left w:val="single" w:sz="4" w:space="0" w:color="auto"/>
              <w:bottom w:val="single" w:sz="4" w:space="0" w:color="auto"/>
              <w:right w:val="single" w:sz="4" w:space="0" w:color="auto"/>
            </w:tcBorders>
          </w:tcPr>
          <w:p w14:paraId="314BF48C" w14:textId="77777777" w:rsidR="008C1B47" w:rsidRPr="008C1B47" w:rsidRDefault="008C1B47" w:rsidP="008C1B47">
            <w:pPr>
              <w:spacing w:after="0" w:line="240" w:lineRule="auto"/>
              <w:rPr>
                <w:rFonts w:ascii="Times New Roman" w:hAnsi="Times New Roman"/>
              </w:rPr>
            </w:pPr>
            <w:r w:rsidRPr="008C1B47">
              <w:rPr>
                <w:rFonts w:ascii="Times New Roman" w:hAnsi="Times New Roman"/>
                <w:b/>
              </w:rPr>
              <w:t>Текущий контроль:</w:t>
            </w:r>
          </w:p>
          <w:p w14:paraId="49F16870"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экспертная оценка демонстрируемых умений, выполняемых действий, защите отчетов по практическим занятиям;</w:t>
            </w:r>
          </w:p>
          <w:p w14:paraId="4D4078C3"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xml:space="preserve">- оценка заданий для индивидуальной работы, </w:t>
            </w:r>
          </w:p>
          <w:p w14:paraId="4CA35790" w14:textId="77777777" w:rsidR="008C1B47" w:rsidRPr="008C1B47" w:rsidRDefault="008C1B47" w:rsidP="008C1B47">
            <w:pPr>
              <w:spacing w:after="0" w:line="240" w:lineRule="auto"/>
              <w:rPr>
                <w:rFonts w:ascii="Times New Roman" w:hAnsi="Times New Roman"/>
                <w:b/>
              </w:rPr>
            </w:pPr>
            <w:r w:rsidRPr="008C1B47">
              <w:rPr>
                <w:rFonts w:ascii="Times New Roman" w:hAnsi="Times New Roman"/>
                <w:b/>
              </w:rPr>
              <w:t xml:space="preserve">Промежуточная </w:t>
            </w:r>
          </w:p>
          <w:p w14:paraId="31631CA2" w14:textId="77777777" w:rsidR="008C1B47" w:rsidRPr="008C1B47" w:rsidRDefault="008C1B47" w:rsidP="008C1B47">
            <w:pPr>
              <w:spacing w:after="0" w:line="240" w:lineRule="auto"/>
              <w:rPr>
                <w:rFonts w:ascii="Times New Roman" w:hAnsi="Times New Roman"/>
              </w:rPr>
            </w:pPr>
            <w:r w:rsidRPr="008C1B47">
              <w:rPr>
                <w:rFonts w:ascii="Times New Roman" w:hAnsi="Times New Roman"/>
                <w:b/>
              </w:rPr>
              <w:t>аттестация</w:t>
            </w:r>
          </w:p>
          <w:p w14:paraId="424E4D37" w14:textId="77777777" w:rsidR="008C1B47" w:rsidRPr="008C1B47" w:rsidRDefault="008C1B47" w:rsidP="008C1B47">
            <w:pPr>
              <w:spacing w:after="0" w:line="240" w:lineRule="auto"/>
              <w:rPr>
                <w:rFonts w:ascii="Times New Roman" w:hAnsi="Times New Roman"/>
              </w:rPr>
            </w:pPr>
            <w:r w:rsidRPr="008C1B47">
              <w:rPr>
                <w:rFonts w:ascii="Times New Roman" w:hAnsi="Times New Roman"/>
              </w:rPr>
              <w:t xml:space="preserve">-письменных/ устных ответов, </w:t>
            </w:r>
          </w:p>
          <w:p w14:paraId="3F914EC3" w14:textId="50F51311" w:rsidR="008C1B47" w:rsidRPr="008C1B47" w:rsidRDefault="008C1B47" w:rsidP="008C1B47">
            <w:pPr>
              <w:spacing w:after="0" w:line="240" w:lineRule="auto"/>
              <w:rPr>
                <w:rFonts w:ascii="Times New Roman" w:hAnsi="Times New Roman"/>
                <w:bCs/>
              </w:rPr>
            </w:pPr>
            <w:r w:rsidRPr="008C1B47">
              <w:rPr>
                <w:rFonts w:ascii="Times New Roman" w:hAnsi="Times New Roman"/>
              </w:rPr>
              <w:t>-тестирования</w:t>
            </w:r>
          </w:p>
        </w:tc>
      </w:tr>
    </w:tbl>
    <w:p w14:paraId="1AE17737" w14:textId="77777777" w:rsidR="008C1B47" w:rsidRDefault="008C1B47" w:rsidP="008C1B47">
      <w:pPr>
        <w:tabs>
          <w:tab w:val="left" w:pos="709"/>
        </w:tabs>
        <w:spacing w:after="0" w:line="240" w:lineRule="auto"/>
        <w:jc w:val="both"/>
      </w:pPr>
    </w:p>
    <w:p w14:paraId="4446C394" w14:textId="3C143987" w:rsidR="00EB234C" w:rsidRDefault="00EB234C" w:rsidP="008C1B47">
      <w:pPr>
        <w:spacing w:after="0" w:line="240" w:lineRule="auto"/>
        <w:ind w:firstLine="709"/>
        <w:jc w:val="both"/>
      </w:pPr>
    </w:p>
    <w:sectPr w:rsidR="00EB234C" w:rsidSect="007F781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7B2E0" w14:textId="77777777" w:rsidR="00F61325" w:rsidRDefault="00F61325" w:rsidP="003E5374">
      <w:pPr>
        <w:spacing w:after="0" w:line="240" w:lineRule="auto"/>
      </w:pPr>
      <w:r>
        <w:separator/>
      </w:r>
    </w:p>
  </w:endnote>
  <w:endnote w:type="continuationSeparator" w:id="0">
    <w:p w14:paraId="7197AD7D" w14:textId="77777777" w:rsidR="00F61325" w:rsidRDefault="00F61325" w:rsidP="003E5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C2A97" w14:textId="77777777" w:rsidR="00F61325" w:rsidRDefault="00F61325" w:rsidP="003E5374">
      <w:pPr>
        <w:spacing w:after="0" w:line="240" w:lineRule="auto"/>
      </w:pPr>
      <w:r>
        <w:separator/>
      </w:r>
    </w:p>
  </w:footnote>
  <w:footnote w:type="continuationSeparator" w:id="0">
    <w:p w14:paraId="64936297" w14:textId="77777777" w:rsidR="00F61325" w:rsidRDefault="00F61325" w:rsidP="003E5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81DA3"/>
    <w:multiLevelType w:val="hybridMultilevel"/>
    <w:tmpl w:val="A55E9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77C2D"/>
    <w:multiLevelType w:val="hybridMultilevel"/>
    <w:tmpl w:val="16D6686E"/>
    <w:lvl w:ilvl="0" w:tplc="4A6C8912">
      <w:start w:val="1"/>
      <w:numFmt w:val="bullet"/>
      <w:lvlText w:val=""/>
      <w:lvlJc w:val="left"/>
      <w:pPr>
        <w:tabs>
          <w:tab w:val="num" w:pos="360"/>
        </w:tabs>
        <w:ind w:left="360" w:hanging="360"/>
      </w:pPr>
      <w:rPr>
        <w:rFonts w:ascii="Symbol" w:hAnsi="Symbol" w:cs="Times New Roman" w:hint="default"/>
      </w:rPr>
    </w:lvl>
    <w:lvl w:ilvl="1" w:tplc="04190003" w:tentative="1">
      <w:start w:val="1"/>
      <w:numFmt w:val="bullet"/>
      <w:lvlText w:val="o"/>
      <w:lvlJc w:val="left"/>
      <w:pPr>
        <w:tabs>
          <w:tab w:val="num" w:pos="256"/>
        </w:tabs>
        <w:ind w:left="256" w:hanging="360"/>
      </w:pPr>
      <w:rPr>
        <w:rFonts w:ascii="Courier New" w:hAnsi="Courier New" w:cs="Courier New" w:hint="default"/>
      </w:rPr>
    </w:lvl>
    <w:lvl w:ilvl="2" w:tplc="04190005" w:tentative="1">
      <w:start w:val="1"/>
      <w:numFmt w:val="bullet"/>
      <w:lvlText w:val=""/>
      <w:lvlJc w:val="left"/>
      <w:pPr>
        <w:tabs>
          <w:tab w:val="num" w:pos="976"/>
        </w:tabs>
        <w:ind w:left="976" w:hanging="360"/>
      </w:pPr>
      <w:rPr>
        <w:rFonts w:ascii="Wingdings" w:hAnsi="Wingdings" w:hint="default"/>
      </w:rPr>
    </w:lvl>
    <w:lvl w:ilvl="3" w:tplc="04190001" w:tentative="1">
      <w:start w:val="1"/>
      <w:numFmt w:val="bullet"/>
      <w:lvlText w:val=""/>
      <w:lvlJc w:val="left"/>
      <w:pPr>
        <w:tabs>
          <w:tab w:val="num" w:pos="1696"/>
        </w:tabs>
        <w:ind w:left="1696" w:hanging="360"/>
      </w:pPr>
      <w:rPr>
        <w:rFonts w:ascii="Symbol" w:hAnsi="Symbol" w:hint="default"/>
      </w:rPr>
    </w:lvl>
    <w:lvl w:ilvl="4" w:tplc="04190003" w:tentative="1">
      <w:start w:val="1"/>
      <w:numFmt w:val="bullet"/>
      <w:lvlText w:val="o"/>
      <w:lvlJc w:val="left"/>
      <w:pPr>
        <w:tabs>
          <w:tab w:val="num" w:pos="2416"/>
        </w:tabs>
        <w:ind w:left="2416" w:hanging="360"/>
      </w:pPr>
      <w:rPr>
        <w:rFonts w:ascii="Courier New" w:hAnsi="Courier New" w:cs="Courier New" w:hint="default"/>
      </w:rPr>
    </w:lvl>
    <w:lvl w:ilvl="5" w:tplc="04190005" w:tentative="1">
      <w:start w:val="1"/>
      <w:numFmt w:val="bullet"/>
      <w:lvlText w:val=""/>
      <w:lvlJc w:val="left"/>
      <w:pPr>
        <w:tabs>
          <w:tab w:val="num" w:pos="3136"/>
        </w:tabs>
        <w:ind w:left="3136" w:hanging="360"/>
      </w:pPr>
      <w:rPr>
        <w:rFonts w:ascii="Wingdings" w:hAnsi="Wingdings" w:hint="default"/>
      </w:rPr>
    </w:lvl>
    <w:lvl w:ilvl="6" w:tplc="04190001" w:tentative="1">
      <w:start w:val="1"/>
      <w:numFmt w:val="bullet"/>
      <w:lvlText w:val=""/>
      <w:lvlJc w:val="left"/>
      <w:pPr>
        <w:tabs>
          <w:tab w:val="num" w:pos="3856"/>
        </w:tabs>
        <w:ind w:left="3856" w:hanging="360"/>
      </w:pPr>
      <w:rPr>
        <w:rFonts w:ascii="Symbol" w:hAnsi="Symbol" w:hint="default"/>
      </w:rPr>
    </w:lvl>
    <w:lvl w:ilvl="7" w:tplc="04190003" w:tentative="1">
      <w:start w:val="1"/>
      <w:numFmt w:val="bullet"/>
      <w:lvlText w:val="o"/>
      <w:lvlJc w:val="left"/>
      <w:pPr>
        <w:tabs>
          <w:tab w:val="num" w:pos="4576"/>
        </w:tabs>
        <w:ind w:left="4576" w:hanging="360"/>
      </w:pPr>
      <w:rPr>
        <w:rFonts w:ascii="Courier New" w:hAnsi="Courier New" w:cs="Courier New" w:hint="default"/>
      </w:rPr>
    </w:lvl>
    <w:lvl w:ilvl="8" w:tplc="04190005" w:tentative="1">
      <w:start w:val="1"/>
      <w:numFmt w:val="bullet"/>
      <w:lvlText w:val=""/>
      <w:lvlJc w:val="left"/>
      <w:pPr>
        <w:tabs>
          <w:tab w:val="num" w:pos="5296"/>
        </w:tabs>
        <w:ind w:left="5296" w:hanging="360"/>
      </w:pPr>
      <w:rPr>
        <w:rFonts w:ascii="Wingdings" w:hAnsi="Wingdings" w:hint="default"/>
      </w:rPr>
    </w:lvl>
  </w:abstractNum>
  <w:abstractNum w:abstractNumId="2" w15:restartNumberingAfterBreak="0">
    <w:nsid w:val="0DFB7D7F"/>
    <w:multiLevelType w:val="hybridMultilevel"/>
    <w:tmpl w:val="3E861AB4"/>
    <w:lvl w:ilvl="0" w:tplc="0D061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8A59F7"/>
    <w:multiLevelType w:val="hybridMultilevel"/>
    <w:tmpl w:val="36247A54"/>
    <w:lvl w:ilvl="0" w:tplc="0D061FCA">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 w15:restartNumberingAfterBreak="0">
    <w:nsid w:val="14D44762"/>
    <w:multiLevelType w:val="hybridMultilevel"/>
    <w:tmpl w:val="B1127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797C7D"/>
    <w:multiLevelType w:val="multilevel"/>
    <w:tmpl w:val="518E1164"/>
    <w:lvl w:ilvl="0">
      <w:start w:val="3"/>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rPr>
    </w:lvl>
    <w:lvl w:ilvl="2">
      <w:start w:val="1"/>
      <w:numFmt w:val="decimal"/>
      <w:isLgl/>
      <w:lvlText w:val="%1.%2.%3."/>
      <w:lvlJc w:val="left"/>
      <w:pPr>
        <w:ind w:left="127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6" w15:restartNumberingAfterBreak="0">
    <w:nsid w:val="33724D2A"/>
    <w:multiLevelType w:val="hybridMultilevel"/>
    <w:tmpl w:val="F2A2D366"/>
    <w:lvl w:ilvl="0" w:tplc="0D061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7AE519C"/>
    <w:multiLevelType w:val="hybridMultilevel"/>
    <w:tmpl w:val="FFDC4C5C"/>
    <w:lvl w:ilvl="0" w:tplc="4A6C8912">
      <w:start w:val="1"/>
      <w:numFmt w:val="bullet"/>
      <w:lvlText w:val=""/>
      <w:lvlJc w:val="left"/>
      <w:pPr>
        <w:tabs>
          <w:tab w:val="num" w:pos="360"/>
        </w:tabs>
        <w:ind w:left="360" w:hanging="360"/>
      </w:pPr>
      <w:rPr>
        <w:rFonts w:ascii="Symbol" w:hAnsi="Symbol" w:cs="Times New Roman" w:hint="default"/>
      </w:rPr>
    </w:lvl>
    <w:lvl w:ilvl="1" w:tplc="04190003" w:tentative="1">
      <w:start w:val="1"/>
      <w:numFmt w:val="bullet"/>
      <w:lvlText w:val="o"/>
      <w:lvlJc w:val="left"/>
      <w:pPr>
        <w:tabs>
          <w:tab w:val="num" w:pos="256"/>
        </w:tabs>
        <w:ind w:left="256" w:hanging="360"/>
      </w:pPr>
      <w:rPr>
        <w:rFonts w:ascii="Courier New" w:hAnsi="Courier New" w:cs="Courier New" w:hint="default"/>
      </w:rPr>
    </w:lvl>
    <w:lvl w:ilvl="2" w:tplc="04190005" w:tentative="1">
      <w:start w:val="1"/>
      <w:numFmt w:val="bullet"/>
      <w:lvlText w:val=""/>
      <w:lvlJc w:val="left"/>
      <w:pPr>
        <w:tabs>
          <w:tab w:val="num" w:pos="976"/>
        </w:tabs>
        <w:ind w:left="976" w:hanging="360"/>
      </w:pPr>
      <w:rPr>
        <w:rFonts w:ascii="Wingdings" w:hAnsi="Wingdings" w:hint="default"/>
      </w:rPr>
    </w:lvl>
    <w:lvl w:ilvl="3" w:tplc="04190001" w:tentative="1">
      <w:start w:val="1"/>
      <w:numFmt w:val="bullet"/>
      <w:lvlText w:val=""/>
      <w:lvlJc w:val="left"/>
      <w:pPr>
        <w:tabs>
          <w:tab w:val="num" w:pos="1696"/>
        </w:tabs>
        <w:ind w:left="1696" w:hanging="360"/>
      </w:pPr>
      <w:rPr>
        <w:rFonts w:ascii="Symbol" w:hAnsi="Symbol" w:hint="default"/>
      </w:rPr>
    </w:lvl>
    <w:lvl w:ilvl="4" w:tplc="04190003" w:tentative="1">
      <w:start w:val="1"/>
      <w:numFmt w:val="bullet"/>
      <w:lvlText w:val="o"/>
      <w:lvlJc w:val="left"/>
      <w:pPr>
        <w:tabs>
          <w:tab w:val="num" w:pos="2416"/>
        </w:tabs>
        <w:ind w:left="2416" w:hanging="360"/>
      </w:pPr>
      <w:rPr>
        <w:rFonts w:ascii="Courier New" w:hAnsi="Courier New" w:cs="Courier New" w:hint="default"/>
      </w:rPr>
    </w:lvl>
    <w:lvl w:ilvl="5" w:tplc="04190005" w:tentative="1">
      <w:start w:val="1"/>
      <w:numFmt w:val="bullet"/>
      <w:lvlText w:val=""/>
      <w:lvlJc w:val="left"/>
      <w:pPr>
        <w:tabs>
          <w:tab w:val="num" w:pos="3136"/>
        </w:tabs>
        <w:ind w:left="3136" w:hanging="360"/>
      </w:pPr>
      <w:rPr>
        <w:rFonts w:ascii="Wingdings" w:hAnsi="Wingdings" w:hint="default"/>
      </w:rPr>
    </w:lvl>
    <w:lvl w:ilvl="6" w:tplc="04190001" w:tentative="1">
      <w:start w:val="1"/>
      <w:numFmt w:val="bullet"/>
      <w:lvlText w:val=""/>
      <w:lvlJc w:val="left"/>
      <w:pPr>
        <w:tabs>
          <w:tab w:val="num" w:pos="3856"/>
        </w:tabs>
        <w:ind w:left="3856" w:hanging="360"/>
      </w:pPr>
      <w:rPr>
        <w:rFonts w:ascii="Symbol" w:hAnsi="Symbol" w:hint="default"/>
      </w:rPr>
    </w:lvl>
    <w:lvl w:ilvl="7" w:tplc="04190003" w:tentative="1">
      <w:start w:val="1"/>
      <w:numFmt w:val="bullet"/>
      <w:lvlText w:val="o"/>
      <w:lvlJc w:val="left"/>
      <w:pPr>
        <w:tabs>
          <w:tab w:val="num" w:pos="4576"/>
        </w:tabs>
        <w:ind w:left="4576" w:hanging="360"/>
      </w:pPr>
      <w:rPr>
        <w:rFonts w:ascii="Courier New" w:hAnsi="Courier New" w:cs="Courier New" w:hint="default"/>
      </w:rPr>
    </w:lvl>
    <w:lvl w:ilvl="8" w:tplc="04190005" w:tentative="1">
      <w:start w:val="1"/>
      <w:numFmt w:val="bullet"/>
      <w:lvlText w:val=""/>
      <w:lvlJc w:val="left"/>
      <w:pPr>
        <w:tabs>
          <w:tab w:val="num" w:pos="5296"/>
        </w:tabs>
        <w:ind w:left="5296" w:hanging="360"/>
      </w:pPr>
      <w:rPr>
        <w:rFonts w:ascii="Wingdings" w:hAnsi="Wingdings" w:hint="default"/>
      </w:rPr>
    </w:lvl>
  </w:abstractNum>
  <w:abstractNum w:abstractNumId="8" w15:restartNumberingAfterBreak="0">
    <w:nsid w:val="40537D96"/>
    <w:multiLevelType w:val="hybridMultilevel"/>
    <w:tmpl w:val="76CE3512"/>
    <w:lvl w:ilvl="0" w:tplc="4A6C8912">
      <w:start w:val="1"/>
      <w:numFmt w:val="bullet"/>
      <w:lvlText w:val=""/>
      <w:lvlJc w:val="left"/>
      <w:pPr>
        <w:tabs>
          <w:tab w:val="num" w:pos="360"/>
        </w:tabs>
        <w:ind w:left="360" w:hanging="360"/>
      </w:pPr>
      <w:rPr>
        <w:rFonts w:ascii="Symbol" w:hAnsi="Symbol" w:cs="Times New Roman" w:hint="default"/>
      </w:rPr>
    </w:lvl>
    <w:lvl w:ilvl="1" w:tplc="04190003" w:tentative="1">
      <w:start w:val="1"/>
      <w:numFmt w:val="bullet"/>
      <w:lvlText w:val="o"/>
      <w:lvlJc w:val="left"/>
      <w:pPr>
        <w:tabs>
          <w:tab w:val="num" w:pos="256"/>
        </w:tabs>
        <w:ind w:left="256" w:hanging="360"/>
      </w:pPr>
      <w:rPr>
        <w:rFonts w:ascii="Courier New" w:hAnsi="Courier New" w:cs="Courier New" w:hint="default"/>
      </w:rPr>
    </w:lvl>
    <w:lvl w:ilvl="2" w:tplc="04190005" w:tentative="1">
      <w:start w:val="1"/>
      <w:numFmt w:val="bullet"/>
      <w:lvlText w:val=""/>
      <w:lvlJc w:val="left"/>
      <w:pPr>
        <w:tabs>
          <w:tab w:val="num" w:pos="976"/>
        </w:tabs>
        <w:ind w:left="976" w:hanging="360"/>
      </w:pPr>
      <w:rPr>
        <w:rFonts w:ascii="Wingdings" w:hAnsi="Wingdings" w:hint="default"/>
      </w:rPr>
    </w:lvl>
    <w:lvl w:ilvl="3" w:tplc="04190001" w:tentative="1">
      <w:start w:val="1"/>
      <w:numFmt w:val="bullet"/>
      <w:lvlText w:val=""/>
      <w:lvlJc w:val="left"/>
      <w:pPr>
        <w:tabs>
          <w:tab w:val="num" w:pos="1696"/>
        </w:tabs>
        <w:ind w:left="1696" w:hanging="360"/>
      </w:pPr>
      <w:rPr>
        <w:rFonts w:ascii="Symbol" w:hAnsi="Symbol" w:hint="default"/>
      </w:rPr>
    </w:lvl>
    <w:lvl w:ilvl="4" w:tplc="04190003" w:tentative="1">
      <w:start w:val="1"/>
      <w:numFmt w:val="bullet"/>
      <w:lvlText w:val="o"/>
      <w:lvlJc w:val="left"/>
      <w:pPr>
        <w:tabs>
          <w:tab w:val="num" w:pos="2416"/>
        </w:tabs>
        <w:ind w:left="2416" w:hanging="360"/>
      </w:pPr>
      <w:rPr>
        <w:rFonts w:ascii="Courier New" w:hAnsi="Courier New" w:cs="Courier New" w:hint="default"/>
      </w:rPr>
    </w:lvl>
    <w:lvl w:ilvl="5" w:tplc="04190005" w:tentative="1">
      <w:start w:val="1"/>
      <w:numFmt w:val="bullet"/>
      <w:lvlText w:val=""/>
      <w:lvlJc w:val="left"/>
      <w:pPr>
        <w:tabs>
          <w:tab w:val="num" w:pos="3136"/>
        </w:tabs>
        <w:ind w:left="3136" w:hanging="360"/>
      </w:pPr>
      <w:rPr>
        <w:rFonts w:ascii="Wingdings" w:hAnsi="Wingdings" w:hint="default"/>
      </w:rPr>
    </w:lvl>
    <w:lvl w:ilvl="6" w:tplc="04190001" w:tentative="1">
      <w:start w:val="1"/>
      <w:numFmt w:val="bullet"/>
      <w:lvlText w:val=""/>
      <w:lvlJc w:val="left"/>
      <w:pPr>
        <w:tabs>
          <w:tab w:val="num" w:pos="3856"/>
        </w:tabs>
        <w:ind w:left="3856" w:hanging="360"/>
      </w:pPr>
      <w:rPr>
        <w:rFonts w:ascii="Symbol" w:hAnsi="Symbol" w:hint="default"/>
      </w:rPr>
    </w:lvl>
    <w:lvl w:ilvl="7" w:tplc="04190003" w:tentative="1">
      <w:start w:val="1"/>
      <w:numFmt w:val="bullet"/>
      <w:lvlText w:val="o"/>
      <w:lvlJc w:val="left"/>
      <w:pPr>
        <w:tabs>
          <w:tab w:val="num" w:pos="4576"/>
        </w:tabs>
        <w:ind w:left="4576" w:hanging="360"/>
      </w:pPr>
      <w:rPr>
        <w:rFonts w:ascii="Courier New" w:hAnsi="Courier New" w:cs="Courier New" w:hint="default"/>
      </w:rPr>
    </w:lvl>
    <w:lvl w:ilvl="8" w:tplc="04190005" w:tentative="1">
      <w:start w:val="1"/>
      <w:numFmt w:val="bullet"/>
      <w:lvlText w:val=""/>
      <w:lvlJc w:val="left"/>
      <w:pPr>
        <w:tabs>
          <w:tab w:val="num" w:pos="5296"/>
        </w:tabs>
        <w:ind w:left="5296" w:hanging="360"/>
      </w:pPr>
      <w:rPr>
        <w:rFonts w:ascii="Wingdings" w:hAnsi="Wingdings" w:hint="default"/>
      </w:rPr>
    </w:lvl>
  </w:abstractNum>
  <w:abstractNum w:abstractNumId="9" w15:restartNumberingAfterBreak="0">
    <w:nsid w:val="43166509"/>
    <w:multiLevelType w:val="hybridMultilevel"/>
    <w:tmpl w:val="6CB60716"/>
    <w:lvl w:ilvl="0" w:tplc="FFFFFFFF">
      <w:start w:val="1"/>
      <w:numFmt w:val="decimal"/>
      <w:lvlText w:val="%1."/>
      <w:lvlJc w:val="left"/>
      <w:pPr>
        <w:ind w:left="720" w:hanging="360"/>
      </w:pPr>
      <w:rPr>
        <w:rFonts w:asciiTheme="minorHAnsi" w:eastAsiaTheme="minorEastAsia"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D0D2240"/>
    <w:multiLevelType w:val="hybridMultilevel"/>
    <w:tmpl w:val="2D2EB0C8"/>
    <w:lvl w:ilvl="0" w:tplc="9634BD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D667CE9"/>
    <w:multiLevelType w:val="hybridMultilevel"/>
    <w:tmpl w:val="8AEC1432"/>
    <w:lvl w:ilvl="0" w:tplc="0D061FCA">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2" w15:restartNumberingAfterBreak="0">
    <w:nsid w:val="5A390821"/>
    <w:multiLevelType w:val="hybridMultilevel"/>
    <w:tmpl w:val="DFB229EE"/>
    <w:lvl w:ilvl="0" w:tplc="04190003">
      <w:start w:val="1"/>
      <w:numFmt w:val="decimal"/>
      <w:lvlText w:val="%1."/>
      <w:lvlJc w:val="left"/>
      <w:pPr>
        <w:tabs>
          <w:tab w:val="num" w:pos="360"/>
        </w:tabs>
        <w:ind w:left="360" w:hanging="360"/>
      </w:pPr>
      <w:rPr>
        <w:rFonts w:cs="Times New Roman"/>
      </w:rPr>
    </w:lvl>
    <w:lvl w:ilvl="1" w:tplc="0419000F">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6B7074C2"/>
    <w:multiLevelType w:val="hybridMultilevel"/>
    <w:tmpl w:val="331E628A"/>
    <w:lvl w:ilvl="0" w:tplc="4A6C8912">
      <w:start w:val="1"/>
      <w:numFmt w:val="bullet"/>
      <w:lvlText w:val=""/>
      <w:lvlJc w:val="left"/>
      <w:pPr>
        <w:tabs>
          <w:tab w:val="num" w:pos="360"/>
        </w:tabs>
        <w:ind w:left="360" w:hanging="360"/>
      </w:pPr>
      <w:rPr>
        <w:rFonts w:ascii="Symbol" w:hAnsi="Symbol" w:cs="Times New Roman" w:hint="default"/>
      </w:rPr>
    </w:lvl>
    <w:lvl w:ilvl="1" w:tplc="04190003" w:tentative="1">
      <w:start w:val="1"/>
      <w:numFmt w:val="bullet"/>
      <w:lvlText w:val="o"/>
      <w:lvlJc w:val="left"/>
      <w:pPr>
        <w:tabs>
          <w:tab w:val="num" w:pos="256"/>
        </w:tabs>
        <w:ind w:left="256" w:hanging="360"/>
      </w:pPr>
      <w:rPr>
        <w:rFonts w:ascii="Courier New" w:hAnsi="Courier New" w:cs="Courier New" w:hint="default"/>
      </w:rPr>
    </w:lvl>
    <w:lvl w:ilvl="2" w:tplc="04190005" w:tentative="1">
      <w:start w:val="1"/>
      <w:numFmt w:val="bullet"/>
      <w:lvlText w:val=""/>
      <w:lvlJc w:val="left"/>
      <w:pPr>
        <w:tabs>
          <w:tab w:val="num" w:pos="976"/>
        </w:tabs>
        <w:ind w:left="976" w:hanging="360"/>
      </w:pPr>
      <w:rPr>
        <w:rFonts w:ascii="Wingdings" w:hAnsi="Wingdings" w:hint="default"/>
      </w:rPr>
    </w:lvl>
    <w:lvl w:ilvl="3" w:tplc="04190001" w:tentative="1">
      <w:start w:val="1"/>
      <w:numFmt w:val="bullet"/>
      <w:lvlText w:val=""/>
      <w:lvlJc w:val="left"/>
      <w:pPr>
        <w:tabs>
          <w:tab w:val="num" w:pos="1696"/>
        </w:tabs>
        <w:ind w:left="1696" w:hanging="360"/>
      </w:pPr>
      <w:rPr>
        <w:rFonts w:ascii="Symbol" w:hAnsi="Symbol" w:hint="default"/>
      </w:rPr>
    </w:lvl>
    <w:lvl w:ilvl="4" w:tplc="04190003" w:tentative="1">
      <w:start w:val="1"/>
      <w:numFmt w:val="bullet"/>
      <w:lvlText w:val="o"/>
      <w:lvlJc w:val="left"/>
      <w:pPr>
        <w:tabs>
          <w:tab w:val="num" w:pos="2416"/>
        </w:tabs>
        <w:ind w:left="2416" w:hanging="360"/>
      </w:pPr>
      <w:rPr>
        <w:rFonts w:ascii="Courier New" w:hAnsi="Courier New" w:cs="Courier New" w:hint="default"/>
      </w:rPr>
    </w:lvl>
    <w:lvl w:ilvl="5" w:tplc="04190005" w:tentative="1">
      <w:start w:val="1"/>
      <w:numFmt w:val="bullet"/>
      <w:lvlText w:val=""/>
      <w:lvlJc w:val="left"/>
      <w:pPr>
        <w:tabs>
          <w:tab w:val="num" w:pos="3136"/>
        </w:tabs>
        <w:ind w:left="3136" w:hanging="360"/>
      </w:pPr>
      <w:rPr>
        <w:rFonts w:ascii="Wingdings" w:hAnsi="Wingdings" w:hint="default"/>
      </w:rPr>
    </w:lvl>
    <w:lvl w:ilvl="6" w:tplc="04190001" w:tentative="1">
      <w:start w:val="1"/>
      <w:numFmt w:val="bullet"/>
      <w:lvlText w:val=""/>
      <w:lvlJc w:val="left"/>
      <w:pPr>
        <w:tabs>
          <w:tab w:val="num" w:pos="3856"/>
        </w:tabs>
        <w:ind w:left="3856" w:hanging="360"/>
      </w:pPr>
      <w:rPr>
        <w:rFonts w:ascii="Symbol" w:hAnsi="Symbol" w:hint="default"/>
      </w:rPr>
    </w:lvl>
    <w:lvl w:ilvl="7" w:tplc="04190003" w:tentative="1">
      <w:start w:val="1"/>
      <w:numFmt w:val="bullet"/>
      <w:lvlText w:val="o"/>
      <w:lvlJc w:val="left"/>
      <w:pPr>
        <w:tabs>
          <w:tab w:val="num" w:pos="4576"/>
        </w:tabs>
        <w:ind w:left="4576" w:hanging="360"/>
      </w:pPr>
      <w:rPr>
        <w:rFonts w:ascii="Courier New" w:hAnsi="Courier New" w:cs="Courier New" w:hint="default"/>
      </w:rPr>
    </w:lvl>
    <w:lvl w:ilvl="8" w:tplc="04190005" w:tentative="1">
      <w:start w:val="1"/>
      <w:numFmt w:val="bullet"/>
      <w:lvlText w:val=""/>
      <w:lvlJc w:val="left"/>
      <w:pPr>
        <w:tabs>
          <w:tab w:val="num" w:pos="5296"/>
        </w:tabs>
        <w:ind w:left="5296" w:hanging="360"/>
      </w:pPr>
      <w:rPr>
        <w:rFonts w:ascii="Wingdings" w:hAnsi="Wingdings" w:hint="default"/>
      </w:rPr>
    </w:lvl>
  </w:abstractNum>
  <w:abstractNum w:abstractNumId="14" w15:restartNumberingAfterBreak="0">
    <w:nsid w:val="6FA4337C"/>
    <w:multiLevelType w:val="hybridMultilevel"/>
    <w:tmpl w:val="636CB848"/>
    <w:lvl w:ilvl="0" w:tplc="3174B160">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5E6642"/>
    <w:multiLevelType w:val="hybridMultilevel"/>
    <w:tmpl w:val="65DAC6FA"/>
    <w:lvl w:ilvl="0" w:tplc="CEAE7FCE">
      <w:start w:val="1"/>
      <w:numFmt w:val="decimal"/>
      <w:lvlText w:val="%1."/>
      <w:lvlJc w:val="left"/>
      <w:pPr>
        <w:ind w:left="720" w:hanging="360"/>
      </w:pPr>
      <w:rPr>
        <w:rFonts w:cs="Times New Roman"/>
        <w:color w:val="auto"/>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15:restartNumberingAfterBreak="0">
    <w:nsid w:val="754D540E"/>
    <w:multiLevelType w:val="hybridMultilevel"/>
    <w:tmpl w:val="A07C6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4"/>
  </w:num>
  <w:num w:numId="3">
    <w:abstractNumId w:val="6"/>
  </w:num>
  <w:num w:numId="4">
    <w:abstractNumId w:val="2"/>
  </w:num>
  <w:num w:numId="5">
    <w:abstractNumId w:val="9"/>
  </w:num>
  <w:num w:numId="6">
    <w:abstractNumId w:val="11"/>
  </w:num>
  <w:num w:numId="7">
    <w:abstractNumId w:val="3"/>
  </w:num>
  <w:num w:numId="8">
    <w:abstractNumId w:val="7"/>
  </w:num>
  <w:num w:numId="9">
    <w:abstractNumId w:val="8"/>
  </w:num>
  <w:num w:numId="10">
    <w:abstractNumId w:val="13"/>
  </w:num>
  <w:num w:numId="11">
    <w:abstractNumId w:val="1"/>
  </w:num>
  <w:num w:numId="12">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74"/>
    <w:rsid w:val="0000458E"/>
    <w:rsid w:val="0000765B"/>
    <w:rsid w:val="000340CA"/>
    <w:rsid w:val="0004363B"/>
    <w:rsid w:val="00080170"/>
    <w:rsid w:val="000D696E"/>
    <w:rsid w:val="000E76B6"/>
    <w:rsid w:val="00110D01"/>
    <w:rsid w:val="00145A6D"/>
    <w:rsid w:val="00187EA0"/>
    <w:rsid w:val="002F43BD"/>
    <w:rsid w:val="00303EA3"/>
    <w:rsid w:val="00314D82"/>
    <w:rsid w:val="0032268C"/>
    <w:rsid w:val="003857FA"/>
    <w:rsid w:val="0039133A"/>
    <w:rsid w:val="003C2ADF"/>
    <w:rsid w:val="003D5008"/>
    <w:rsid w:val="003E5374"/>
    <w:rsid w:val="003F3DB1"/>
    <w:rsid w:val="00450B3B"/>
    <w:rsid w:val="004A2447"/>
    <w:rsid w:val="004B7800"/>
    <w:rsid w:val="004E44B1"/>
    <w:rsid w:val="004E5040"/>
    <w:rsid w:val="004F01B9"/>
    <w:rsid w:val="005029F9"/>
    <w:rsid w:val="0054388D"/>
    <w:rsid w:val="00557906"/>
    <w:rsid w:val="005817C0"/>
    <w:rsid w:val="005853C0"/>
    <w:rsid w:val="005B04D3"/>
    <w:rsid w:val="0060356A"/>
    <w:rsid w:val="006A74C7"/>
    <w:rsid w:val="006C78BC"/>
    <w:rsid w:val="006F7C59"/>
    <w:rsid w:val="00706BA3"/>
    <w:rsid w:val="007F7810"/>
    <w:rsid w:val="00800B89"/>
    <w:rsid w:val="00827786"/>
    <w:rsid w:val="00834788"/>
    <w:rsid w:val="00886BB1"/>
    <w:rsid w:val="008C1B47"/>
    <w:rsid w:val="008E2884"/>
    <w:rsid w:val="009561B3"/>
    <w:rsid w:val="0097104A"/>
    <w:rsid w:val="00973F2A"/>
    <w:rsid w:val="0099141B"/>
    <w:rsid w:val="009C04CB"/>
    <w:rsid w:val="009D3731"/>
    <w:rsid w:val="009D6DF0"/>
    <w:rsid w:val="00A01902"/>
    <w:rsid w:val="00A419DE"/>
    <w:rsid w:val="00A50162"/>
    <w:rsid w:val="00A753D6"/>
    <w:rsid w:val="00A96832"/>
    <w:rsid w:val="00AD0692"/>
    <w:rsid w:val="00B3654E"/>
    <w:rsid w:val="00B528E3"/>
    <w:rsid w:val="00B621FE"/>
    <w:rsid w:val="00B67445"/>
    <w:rsid w:val="00B73C9D"/>
    <w:rsid w:val="00BA5C2A"/>
    <w:rsid w:val="00BB0628"/>
    <w:rsid w:val="00BD243F"/>
    <w:rsid w:val="00BF7E3D"/>
    <w:rsid w:val="00C0141A"/>
    <w:rsid w:val="00C22C52"/>
    <w:rsid w:val="00C50DF0"/>
    <w:rsid w:val="00C6381C"/>
    <w:rsid w:val="00C86AE1"/>
    <w:rsid w:val="00D1035F"/>
    <w:rsid w:val="00D70456"/>
    <w:rsid w:val="00D712AE"/>
    <w:rsid w:val="00D71412"/>
    <w:rsid w:val="00D76A1C"/>
    <w:rsid w:val="00DA14DB"/>
    <w:rsid w:val="00E25618"/>
    <w:rsid w:val="00E508A9"/>
    <w:rsid w:val="00EB234C"/>
    <w:rsid w:val="00EF112B"/>
    <w:rsid w:val="00F10317"/>
    <w:rsid w:val="00F2238C"/>
    <w:rsid w:val="00F61325"/>
    <w:rsid w:val="00F67AF9"/>
    <w:rsid w:val="00F80893"/>
    <w:rsid w:val="00F8235F"/>
    <w:rsid w:val="00F9728E"/>
    <w:rsid w:val="00FA7BD1"/>
    <w:rsid w:val="00FF5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32FC"/>
  <w15:chartTrackingRefBased/>
  <w15:docId w15:val="{C9F0C180-CA58-4198-8FBD-DA9567E34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374"/>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374"/>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3E5374"/>
    <w:rPr>
      <w:rFonts w:ascii="Times New Roman" w:eastAsia="Times New Roman" w:hAnsi="Times New Roman" w:cs="Times New Roman"/>
      <w:sz w:val="20"/>
      <w:szCs w:val="20"/>
      <w:lang w:val="en-US" w:eastAsia="x-none"/>
    </w:rPr>
  </w:style>
  <w:style w:type="character" w:styleId="a5">
    <w:name w:val="footnote reference"/>
    <w:aliases w:val="Знак сноски-FN,Ciae niinee-FN,AЗнак сноски зел"/>
    <w:uiPriority w:val="99"/>
    <w:rsid w:val="003E5374"/>
    <w:rPr>
      <w:rFonts w:cs="Times New Roman"/>
      <w:vertAlign w:val="superscript"/>
    </w:rPr>
  </w:style>
  <w:style w:type="character" w:styleId="a6">
    <w:name w:val="Emphasis"/>
    <w:qFormat/>
    <w:rsid w:val="003E5374"/>
    <w:rPr>
      <w:rFonts w:cs="Times New Roman"/>
      <w:i/>
    </w:rPr>
  </w:style>
  <w:style w:type="paragraph" w:styleId="a7">
    <w:name w:val="Subtitle"/>
    <w:basedOn w:val="a"/>
    <w:next w:val="a"/>
    <w:link w:val="a8"/>
    <w:uiPriority w:val="11"/>
    <w:qFormat/>
    <w:rsid w:val="003E5374"/>
    <w:pPr>
      <w:spacing w:after="60"/>
      <w:jc w:val="center"/>
      <w:outlineLvl w:val="1"/>
    </w:pPr>
    <w:rPr>
      <w:rFonts w:ascii="Calibri Light" w:hAnsi="Calibri Light"/>
      <w:sz w:val="24"/>
      <w:szCs w:val="24"/>
    </w:rPr>
  </w:style>
  <w:style w:type="character" w:customStyle="1" w:styleId="a8">
    <w:name w:val="Подзаголовок Знак"/>
    <w:basedOn w:val="a0"/>
    <w:link w:val="a7"/>
    <w:uiPriority w:val="11"/>
    <w:rsid w:val="003E5374"/>
    <w:rPr>
      <w:rFonts w:ascii="Calibri Light" w:eastAsia="Times New Roman" w:hAnsi="Calibri Light" w:cs="Times New Roman"/>
      <w:sz w:val="24"/>
      <w:szCs w:val="24"/>
      <w:lang w:eastAsia="ru-RU"/>
    </w:rPr>
  </w:style>
  <w:style w:type="paragraph" w:styleId="2">
    <w:name w:val="Body Text Indent 2"/>
    <w:basedOn w:val="a"/>
    <w:link w:val="20"/>
    <w:rsid w:val="00187EA0"/>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rsid w:val="00187EA0"/>
    <w:rPr>
      <w:rFonts w:ascii="Times New Roman" w:eastAsia="Times New Roman" w:hAnsi="Times New Roman" w:cs="Times New Roman"/>
      <w:sz w:val="24"/>
      <w:szCs w:val="24"/>
      <w:lang w:eastAsia="ru-RU"/>
    </w:rPr>
  </w:style>
  <w:style w:type="paragraph" w:styleId="a9">
    <w:name w:val="Body Text Indent"/>
    <w:basedOn w:val="a"/>
    <w:link w:val="aa"/>
    <w:rsid w:val="00187EA0"/>
    <w:pPr>
      <w:spacing w:after="120" w:line="240" w:lineRule="auto"/>
      <w:ind w:left="283"/>
    </w:pPr>
    <w:rPr>
      <w:rFonts w:ascii="Times New Roman" w:hAnsi="Times New Roman"/>
      <w:sz w:val="24"/>
      <w:szCs w:val="24"/>
      <w:lang w:val="x-none" w:eastAsia="x-none"/>
    </w:rPr>
  </w:style>
  <w:style w:type="character" w:customStyle="1" w:styleId="aa">
    <w:name w:val="Основной текст с отступом Знак"/>
    <w:basedOn w:val="a0"/>
    <w:link w:val="a9"/>
    <w:rsid w:val="00187EA0"/>
    <w:rPr>
      <w:rFonts w:ascii="Times New Roman" w:eastAsia="Times New Roman" w:hAnsi="Times New Roman" w:cs="Times New Roman"/>
      <w:sz w:val="24"/>
      <w:szCs w:val="24"/>
      <w:lang w:val="x-none" w:eastAsia="x-none"/>
    </w:rPr>
  </w:style>
  <w:style w:type="paragraph" w:styleId="ab">
    <w:name w:val="List Paragraph"/>
    <w:aliases w:val="Содержание. 2 уровень,List Paragraph"/>
    <w:basedOn w:val="a"/>
    <w:link w:val="ac"/>
    <w:uiPriority w:val="99"/>
    <w:qFormat/>
    <w:rsid w:val="00A753D6"/>
    <w:pPr>
      <w:ind w:left="720"/>
      <w:contextualSpacing/>
    </w:pPr>
    <w:rPr>
      <w:rFonts w:asciiTheme="minorHAnsi" w:eastAsiaTheme="minorEastAsia" w:hAnsiTheme="minorHAnsi" w:cstheme="minorBidi"/>
    </w:rPr>
  </w:style>
  <w:style w:type="paragraph" w:styleId="ad">
    <w:name w:val="footer"/>
    <w:basedOn w:val="a"/>
    <w:link w:val="ae"/>
    <w:unhideWhenUsed/>
    <w:rsid w:val="009D3731"/>
    <w:pPr>
      <w:tabs>
        <w:tab w:val="center" w:pos="4677"/>
        <w:tab w:val="right" w:pos="9355"/>
      </w:tabs>
      <w:spacing w:after="0" w:line="240" w:lineRule="auto"/>
    </w:pPr>
    <w:rPr>
      <w:rFonts w:asciiTheme="minorHAnsi" w:eastAsiaTheme="minorEastAsia" w:hAnsiTheme="minorHAnsi" w:cstheme="minorBidi"/>
    </w:rPr>
  </w:style>
  <w:style w:type="character" w:customStyle="1" w:styleId="ae">
    <w:name w:val="Нижний колонтитул Знак"/>
    <w:basedOn w:val="a0"/>
    <w:link w:val="ad"/>
    <w:rsid w:val="009D3731"/>
    <w:rPr>
      <w:rFonts w:eastAsiaTheme="minorEastAsia"/>
      <w:lang w:eastAsia="ru-RU"/>
    </w:rPr>
  </w:style>
  <w:style w:type="paragraph" w:styleId="af">
    <w:name w:val="Title"/>
    <w:basedOn w:val="a"/>
    <w:next w:val="a"/>
    <w:link w:val="af0"/>
    <w:qFormat/>
    <w:rsid w:val="005B04D3"/>
    <w:pPr>
      <w:spacing w:before="240" w:after="60" w:line="240" w:lineRule="auto"/>
      <w:jc w:val="center"/>
      <w:outlineLvl w:val="0"/>
    </w:pPr>
    <w:rPr>
      <w:rFonts w:ascii="Cambria" w:hAnsi="Cambria"/>
      <w:b/>
      <w:bCs/>
      <w:kern w:val="28"/>
      <w:sz w:val="32"/>
      <w:szCs w:val="32"/>
    </w:rPr>
  </w:style>
  <w:style w:type="character" w:customStyle="1" w:styleId="af0">
    <w:name w:val="Заголовок Знак"/>
    <w:basedOn w:val="a0"/>
    <w:link w:val="af"/>
    <w:rsid w:val="005B04D3"/>
    <w:rPr>
      <w:rFonts w:ascii="Cambria" w:eastAsia="Times New Roman" w:hAnsi="Cambria" w:cs="Times New Roman"/>
      <w:b/>
      <w:bCs/>
      <w:kern w:val="28"/>
      <w:sz w:val="32"/>
      <w:szCs w:val="32"/>
      <w:lang w:eastAsia="ru-RU"/>
    </w:rPr>
  </w:style>
  <w:style w:type="character" w:styleId="af1">
    <w:name w:val="Hyperlink"/>
    <w:uiPriority w:val="99"/>
    <w:rsid w:val="008C1B47"/>
    <w:rPr>
      <w:rFonts w:cs="Times New Roman"/>
      <w:color w:val="0000FF"/>
      <w:u w:val="single"/>
    </w:rPr>
  </w:style>
  <w:style w:type="character" w:customStyle="1" w:styleId="ac">
    <w:name w:val="Абзац списка Знак"/>
    <w:aliases w:val="Содержание. 2 уровень Знак,List Paragraph Знак"/>
    <w:link w:val="ab"/>
    <w:uiPriority w:val="99"/>
    <w:qFormat/>
    <w:locked/>
    <w:rsid w:val="008C1B47"/>
    <w:rPr>
      <w:rFonts w:eastAsiaTheme="minorEastAsia"/>
      <w:lang w:eastAsia="ru-RU"/>
    </w:rPr>
  </w:style>
  <w:style w:type="paragraph" w:styleId="af2">
    <w:name w:val="Balloon Text"/>
    <w:basedOn w:val="a"/>
    <w:link w:val="af3"/>
    <w:uiPriority w:val="99"/>
    <w:semiHidden/>
    <w:unhideWhenUsed/>
    <w:rsid w:val="0000765B"/>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00765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itut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lanbook.com/book/3261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se.garant.ru/10108000/" TargetMode="External"/><Relationship Id="rId5" Type="http://schemas.openxmlformats.org/officeDocument/2006/relationships/footnotes" Target="footnotes.xm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base.garant.ru/1016407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10</Pages>
  <Words>3515</Words>
  <Characters>20041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СВ</dc:creator>
  <cp:keywords/>
  <dc:description/>
  <cp:lastModifiedBy>Кулешова С В</cp:lastModifiedBy>
  <cp:revision>14</cp:revision>
  <cp:lastPrinted>2025-12-24T09:33:00Z</cp:lastPrinted>
  <dcterms:created xsi:type="dcterms:W3CDTF">2025-12-23T11:56:00Z</dcterms:created>
  <dcterms:modified xsi:type="dcterms:W3CDTF">2025-12-24T13:29:00Z</dcterms:modified>
</cp:coreProperties>
</file>