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DFC" w:rsidRPr="002B2D1E" w:rsidRDefault="00DD4DFC" w:rsidP="00DD4DFC">
      <w:pPr>
        <w:jc w:val="center"/>
        <w:rPr>
          <w:b/>
          <w:szCs w:val="24"/>
        </w:rPr>
      </w:pPr>
      <w:bookmarkStart w:id="0" w:name="_Toc129622936"/>
      <w:r w:rsidRPr="002B2D1E">
        <w:rPr>
          <w:b/>
          <w:szCs w:val="24"/>
        </w:rPr>
        <w:t>Министерство образования и науки Калужской области</w:t>
      </w:r>
    </w:p>
    <w:p w:rsidR="00DD4DFC" w:rsidRPr="002B2D1E" w:rsidRDefault="00DD4DFC" w:rsidP="00DD4DFC">
      <w:pPr>
        <w:jc w:val="center"/>
        <w:rPr>
          <w:b/>
          <w:szCs w:val="24"/>
        </w:rPr>
      </w:pPr>
    </w:p>
    <w:p w:rsidR="00DD4DFC" w:rsidRPr="002B2D1E" w:rsidRDefault="00DD4DFC" w:rsidP="00DD4DFC">
      <w:pPr>
        <w:jc w:val="center"/>
        <w:rPr>
          <w:b/>
          <w:szCs w:val="24"/>
        </w:rPr>
      </w:pPr>
      <w:r w:rsidRPr="002B2D1E">
        <w:rPr>
          <w:b/>
          <w:szCs w:val="24"/>
        </w:rPr>
        <w:t>Государственное автономное профессиональное образовательное учреждение</w:t>
      </w:r>
    </w:p>
    <w:p w:rsidR="00DD4DFC" w:rsidRPr="002B2D1E" w:rsidRDefault="00DD4DFC" w:rsidP="00DD4DFC">
      <w:pPr>
        <w:jc w:val="center"/>
        <w:rPr>
          <w:b/>
          <w:szCs w:val="24"/>
        </w:rPr>
      </w:pPr>
      <w:r w:rsidRPr="002B2D1E">
        <w:rPr>
          <w:b/>
          <w:szCs w:val="24"/>
        </w:rPr>
        <w:t>Калужской области «Калужский колледж экономики и технологий»</w:t>
      </w:r>
    </w:p>
    <w:p w:rsidR="00DD4DFC" w:rsidRPr="00D01C1F" w:rsidRDefault="00DD4DFC" w:rsidP="00DD4DFC">
      <w:pPr>
        <w:pStyle w:val="a3"/>
        <w:rPr>
          <w:rFonts w:ascii="Times New Roman" w:hAnsi="Times New Roman"/>
          <w:b/>
          <w:bCs/>
          <w:lang w:val="ru-RU"/>
        </w:rPr>
      </w:pPr>
    </w:p>
    <w:p w:rsidR="00DD4DFC" w:rsidRDefault="00DD4DFC" w:rsidP="00DD4DFC">
      <w:pPr>
        <w:pStyle w:val="a3"/>
        <w:rPr>
          <w:rFonts w:ascii="Times New Roman" w:hAnsi="Times New Roman"/>
          <w:b/>
          <w:bCs/>
        </w:rPr>
      </w:pPr>
    </w:p>
    <w:p w:rsidR="00DD4DFC" w:rsidRDefault="00DD4DFC" w:rsidP="00DD4DFC">
      <w:pPr>
        <w:pStyle w:val="a3"/>
        <w:rPr>
          <w:rFonts w:ascii="Times New Roman" w:hAnsi="Times New Roman"/>
          <w:b/>
          <w:bCs/>
        </w:rPr>
      </w:pPr>
    </w:p>
    <w:p w:rsidR="00DD4DFC" w:rsidRDefault="00DD4DFC" w:rsidP="00DD4DFC">
      <w:pPr>
        <w:pStyle w:val="a3"/>
        <w:rPr>
          <w:rFonts w:ascii="Times New Roman" w:hAnsi="Times New Roman"/>
          <w:b/>
          <w:bCs/>
        </w:rPr>
      </w:pPr>
    </w:p>
    <w:p w:rsidR="00DD4DFC" w:rsidRDefault="00DD4DFC" w:rsidP="00DD4DFC">
      <w:pPr>
        <w:pStyle w:val="a3"/>
        <w:rPr>
          <w:rFonts w:ascii="Times New Roman" w:hAnsi="Times New Roman"/>
          <w:b/>
          <w:bCs/>
        </w:rPr>
      </w:pPr>
    </w:p>
    <w:p w:rsidR="00DD4DFC" w:rsidRDefault="00DD4DFC" w:rsidP="00DD4DFC">
      <w:pPr>
        <w:pStyle w:val="a3"/>
        <w:rPr>
          <w:rFonts w:ascii="Times New Roman" w:hAnsi="Times New Roman"/>
          <w:b/>
          <w:bCs/>
        </w:rPr>
      </w:pPr>
    </w:p>
    <w:p w:rsidR="00DD4DFC" w:rsidRDefault="00DD4DFC" w:rsidP="00DD4DFC">
      <w:pPr>
        <w:pStyle w:val="a3"/>
        <w:rPr>
          <w:rFonts w:ascii="Times New Roman" w:hAnsi="Times New Roman"/>
          <w:b/>
          <w:bCs/>
        </w:rPr>
      </w:pPr>
    </w:p>
    <w:p w:rsidR="00DD4DFC" w:rsidRDefault="00DD4DFC" w:rsidP="00DD4DFC">
      <w:pPr>
        <w:pStyle w:val="a3"/>
        <w:rPr>
          <w:rFonts w:ascii="Times New Roman" w:hAnsi="Times New Roman"/>
          <w:b/>
          <w:bCs/>
        </w:rPr>
      </w:pPr>
    </w:p>
    <w:p w:rsidR="00DD4DFC" w:rsidRDefault="00DD4DFC" w:rsidP="00DD4DFC">
      <w:pPr>
        <w:pStyle w:val="a3"/>
        <w:rPr>
          <w:rFonts w:ascii="Times New Roman" w:hAnsi="Times New Roman"/>
          <w:b/>
          <w:bCs/>
        </w:rPr>
      </w:pPr>
    </w:p>
    <w:p w:rsidR="00DD4DFC" w:rsidRPr="003D79D8" w:rsidRDefault="00DD4DFC" w:rsidP="00D361D7">
      <w:pPr>
        <w:pStyle w:val="a3"/>
        <w:spacing w:after="0" w:line="360" w:lineRule="auto"/>
        <w:rPr>
          <w:rFonts w:ascii="Times New Roman" w:hAnsi="Times New Roman"/>
          <w:b/>
          <w:bCs/>
        </w:rPr>
      </w:pPr>
      <w:r w:rsidRPr="003D79D8">
        <w:rPr>
          <w:rFonts w:ascii="Times New Roman" w:hAnsi="Times New Roman"/>
          <w:b/>
          <w:bCs/>
        </w:rPr>
        <w:t>РАБОЧАЯ ПРОГРАММА УЧЕБНОЙ ДИСЦИПЛИНЫ</w:t>
      </w:r>
      <w:bookmarkEnd w:id="0"/>
    </w:p>
    <w:p w:rsidR="00DD4DFC" w:rsidRPr="0056496C" w:rsidRDefault="00DD4DFC" w:rsidP="00D361D7">
      <w:pPr>
        <w:pStyle w:val="a3"/>
        <w:rPr>
          <w:rFonts w:ascii="Times New Roman" w:hAnsi="Times New Roman"/>
          <w:b/>
          <w:bCs/>
        </w:rPr>
      </w:pPr>
      <w:bookmarkStart w:id="1" w:name="_Toc139633896"/>
      <w:r w:rsidRPr="0056496C">
        <w:rPr>
          <w:rFonts w:ascii="Times New Roman" w:hAnsi="Times New Roman"/>
          <w:b/>
          <w:bCs/>
        </w:rPr>
        <w:t>ОП.03. ТЕХНИЧЕСКАЯ МЕХАНИКА</w:t>
      </w:r>
      <w:bookmarkEnd w:id="1"/>
    </w:p>
    <w:p w:rsidR="00DD4DFC" w:rsidRDefault="00DD4DFC" w:rsidP="00D361D7">
      <w:pPr>
        <w:spacing w:after="0" w:line="360" w:lineRule="auto"/>
        <w:jc w:val="center"/>
        <w:rPr>
          <w:sz w:val="28"/>
          <w:szCs w:val="28"/>
        </w:rPr>
      </w:pPr>
      <w:r w:rsidRPr="005C640A">
        <w:rPr>
          <w:sz w:val="28"/>
          <w:szCs w:val="28"/>
        </w:rPr>
        <w:t>по специальности</w:t>
      </w:r>
    </w:p>
    <w:p w:rsidR="00DD4DFC" w:rsidRDefault="00DD4DFC" w:rsidP="00D361D7">
      <w:pPr>
        <w:jc w:val="center"/>
        <w:rPr>
          <w:b/>
          <w:i/>
          <w:szCs w:val="24"/>
        </w:rPr>
      </w:pPr>
      <w:r>
        <w:rPr>
          <w:b/>
          <w:color w:val="000000"/>
          <w:szCs w:val="24"/>
        </w:rPr>
        <w:t xml:space="preserve">27.02.07 </w:t>
      </w:r>
      <w:r>
        <w:rPr>
          <w:b/>
          <w:bCs/>
          <w:szCs w:val="24"/>
        </w:rPr>
        <w:t>Управление качеством продукции, процессов и услуг (по отраслям)</w:t>
      </w:r>
    </w:p>
    <w:p w:rsidR="00DD4DFC" w:rsidRPr="005C640A" w:rsidRDefault="00DD4DFC" w:rsidP="00DD4DFC">
      <w:pPr>
        <w:spacing w:after="0" w:line="360" w:lineRule="auto"/>
        <w:jc w:val="center"/>
        <w:rPr>
          <w:b/>
          <w:sz w:val="28"/>
          <w:szCs w:val="28"/>
        </w:rPr>
      </w:pPr>
    </w:p>
    <w:p w:rsidR="00DD4DFC" w:rsidRPr="005C640A" w:rsidRDefault="00DD4DFC" w:rsidP="00DD4DFC">
      <w:pPr>
        <w:jc w:val="center"/>
        <w:rPr>
          <w:szCs w:val="24"/>
        </w:rPr>
      </w:pPr>
    </w:p>
    <w:p w:rsidR="00DD4DFC" w:rsidRPr="00C56AC0" w:rsidRDefault="00DD4DFC" w:rsidP="00DD4DFC">
      <w:pPr>
        <w:jc w:val="center"/>
        <w:rPr>
          <w:b/>
          <w:i/>
          <w:szCs w:val="24"/>
        </w:rPr>
      </w:pPr>
    </w:p>
    <w:p w:rsidR="00DD4DFC" w:rsidRPr="00C56AC0" w:rsidRDefault="00DD4DFC" w:rsidP="00DD4DFC">
      <w:pPr>
        <w:jc w:val="center"/>
        <w:rPr>
          <w:b/>
          <w:i/>
          <w:szCs w:val="24"/>
        </w:rPr>
      </w:pPr>
    </w:p>
    <w:p w:rsidR="00DD4DFC" w:rsidRPr="00C56AC0" w:rsidRDefault="00DD4DFC" w:rsidP="00DD4DFC">
      <w:pPr>
        <w:jc w:val="center"/>
        <w:rPr>
          <w:b/>
          <w:i/>
          <w:szCs w:val="24"/>
        </w:rPr>
      </w:pPr>
    </w:p>
    <w:p w:rsidR="00DD4DFC" w:rsidRDefault="00DD4DFC" w:rsidP="00DD4DFC">
      <w:pPr>
        <w:jc w:val="center"/>
        <w:rPr>
          <w:b/>
          <w:i/>
          <w:szCs w:val="24"/>
        </w:rPr>
      </w:pPr>
    </w:p>
    <w:p w:rsidR="00DD4DFC" w:rsidRDefault="00DD4DFC" w:rsidP="00DD4DFC">
      <w:pPr>
        <w:jc w:val="center"/>
        <w:rPr>
          <w:b/>
          <w:i/>
          <w:szCs w:val="24"/>
        </w:rPr>
      </w:pPr>
    </w:p>
    <w:p w:rsidR="00DD4DFC" w:rsidRDefault="00DD4DFC" w:rsidP="00DD4DFC">
      <w:pPr>
        <w:jc w:val="center"/>
        <w:rPr>
          <w:b/>
          <w:i/>
          <w:szCs w:val="24"/>
        </w:rPr>
      </w:pPr>
    </w:p>
    <w:p w:rsidR="00DD4DFC" w:rsidRDefault="00DD4DFC" w:rsidP="00DD4DFC">
      <w:pPr>
        <w:jc w:val="center"/>
        <w:rPr>
          <w:b/>
          <w:i/>
          <w:szCs w:val="24"/>
        </w:rPr>
      </w:pPr>
    </w:p>
    <w:p w:rsidR="00DD4DFC" w:rsidRPr="00C56AC0" w:rsidRDefault="00DD4DFC" w:rsidP="00DD4DFC">
      <w:pPr>
        <w:jc w:val="center"/>
        <w:rPr>
          <w:b/>
          <w:i/>
          <w:szCs w:val="24"/>
        </w:rPr>
      </w:pPr>
    </w:p>
    <w:p w:rsidR="00DD4DFC" w:rsidRDefault="00DD4DFC" w:rsidP="00DD4DFC">
      <w:pPr>
        <w:jc w:val="center"/>
        <w:rPr>
          <w:bCs/>
          <w:szCs w:val="24"/>
        </w:rPr>
      </w:pPr>
      <w:r w:rsidRPr="00953018">
        <w:rPr>
          <w:bCs/>
          <w:szCs w:val="24"/>
        </w:rPr>
        <w:t>Калуга 202</w:t>
      </w:r>
      <w:r>
        <w:rPr>
          <w:bCs/>
          <w:szCs w:val="24"/>
        </w:rPr>
        <w:t>5</w:t>
      </w:r>
    </w:p>
    <w:p w:rsidR="00DD4DFC" w:rsidRDefault="00DD4DFC" w:rsidP="00DD4DFC">
      <w:pPr>
        <w:spacing w:after="160" w:line="259" w:lineRule="auto"/>
        <w:rPr>
          <w:bCs/>
          <w:szCs w:val="24"/>
        </w:rPr>
      </w:pPr>
      <w:r>
        <w:rPr>
          <w:bCs/>
          <w:szCs w:val="24"/>
        </w:rPr>
        <w:br w:type="page"/>
      </w:r>
    </w:p>
    <w:tbl>
      <w:tblPr>
        <w:tblW w:w="0" w:type="auto"/>
        <w:tblLook w:val="04A0" w:firstRow="1" w:lastRow="0" w:firstColumn="1" w:lastColumn="0" w:noHBand="0" w:noVBand="1"/>
      </w:tblPr>
      <w:tblGrid>
        <w:gridCol w:w="5387"/>
        <w:gridCol w:w="4251"/>
      </w:tblGrid>
      <w:tr w:rsidR="00DD4DFC" w:rsidRPr="009A60BC" w:rsidTr="004710BA">
        <w:trPr>
          <w:trHeight w:val="1720"/>
        </w:trPr>
        <w:tc>
          <w:tcPr>
            <w:tcW w:w="5387" w:type="dxa"/>
            <w:shd w:val="clear" w:color="auto" w:fill="auto"/>
          </w:tcPr>
          <w:p w:rsidR="00DD4DFC" w:rsidRPr="009A60BC" w:rsidRDefault="00DD4DFC" w:rsidP="004710BA">
            <w:pPr>
              <w:spacing w:after="0" w:line="240" w:lineRule="auto"/>
              <w:jc w:val="both"/>
              <w:rPr>
                <w:szCs w:val="24"/>
              </w:rPr>
            </w:pPr>
            <w:r w:rsidRPr="009A60BC">
              <w:rPr>
                <w:szCs w:val="24"/>
              </w:rPr>
              <w:lastRenderedPageBreak/>
              <w:t xml:space="preserve">ОДОБРЕНА </w:t>
            </w:r>
          </w:p>
          <w:p w:rsidR="00DD4DFC" w:rsidRPr="009A60BC" w:rsidRDefault="00DD4DFC" w:rsidP="004710BA">
            <w:pPr>
              <w:spacing w:after="0" w:line="240" w:lineRule="auto"/>
              <w:jc w:val="both"/>
              <w:rPr>
                <w:szCs w:val="24"/>
              </w:rPr>
            </w:pPr>
            <w:r w:rsidRPr="009A60BC">
              <w:rPr>
                <w:szCs w:val="24"/>
              </w:rPr>
              <w:t>Методическим советом колледжа</w:t>
            </w:r>
          </w:p>
          <w:p w:rsidR="00DD4DFC" w:rsidRPr="009A60BC" w:rsidRDefault="00DD4DFC" w:rsidP="004710BA">
            <w:pPr>
              <w:spacing w:after="0" w:line="240" w:lineRule="auto"/>
              <w:jc w:val="both"/>
              <w:rPr>
                <w:szCs w:val="24"/>
              </w:rPr>
            </w:pPr>
            <w:r w:rsidRPr="009A60BC">
              <w:rPr>
                <w:szCs w:val="24"/>
              </w:rPr>
              <w:t xml:space="preserve">Протокол № </w:t>
            </w:r>
            <w:r>
              <w:rPr>
                <w:szCs w:val="24"/>
              </w:rPr>
              <w:t>_____</w:t>
            </w:r>
            <w:r w:rsidRPr="009A60BC">
              <w:rPr>
                <w:szCs w:val="24"/>
              </w:rPr>
              <w:t xml:space="preserve">от </w:t>
            </w:r>
            <w:r w:rsidR="00D361D7">
              <w:rPr>
                <w:szCs w:val="24"/>
              </w:rPr>
              <w:t>___________</w:t>
            </w:r>
          </w:p>
          <w:p w:rsidR="00DD4DFC" w:rsidRPr="009A60BC" w:rsidRDefault="00DD4DFC" w:rsidP="004710BA">
            <w:pPr>
              <w:spacing w:after="0" w:line="240" w:lineRule="auto"/>
              <w:jc w:val="both"/>
              <w:rPr>
                <w:szCs w:val="24"/>
              </w:rPr>
            </w:pPr>
          </w:p>
        </w:tc>
        <w:tc>
          <w:tcPr>
            <w:tcW w:w="4251" w:type="dxa"/>
            <w:shd w:val="clear" w:color="auto" w:fill="auto"/>
          </w:tcPr>
          <w:p w:rsidR="00DD4DFC" w:rsidRPr="009A60BC" w:rsidRDefault="00DD4DFC" w:rsidP="004710BA">
            <w:pPr>
              <w:spacing w:after="0" w:line="240" w:lineRule="auto"/>
              <w:jc w:val="both"/>
              <w:rPr>
                <w:szCs w:val="24"/>
              </w:rPr>
            </w:pPr>
            <w:r w:rsidRPr="009A60BC">
              <w:rPr>
                <w:szCs w:val="24"/>
              </w:rPr>
              <w:t>УТВЕРЖДАЮ</w:t>
            </w:r>
          </w:p>
          <w:p w:rsidR="00DD4DFC" w:rsidRPr="009A60BC" w:rsidRDefault="00DD4DFC" w:rsidP="004710BA">
            <w:pPr>
              <w:spacing w:after="0" w:line="240" w:lineRule="auto"/>
              <w:jc w:val="both"/>
              <w:rPr>
                <w:szCs w:val="24"/>
              </w:rPr>
            </w:pPr>
            <w:r w:rsidRPr="009A60BC">
              <w:rPr>
                <w:szCs w:val="24"/>
              </w:rPr>
              <w:t>Заместитель директора по УР</w:t>
            </w:r>
          </w:p>
          <w:p w:rsidR="00DD4DFC" w:rsidRPr="009A60BC" w:rsidRDefault="00DD4DFC" w:rsidP="004710BA">
            <w:pPr>
              <w:spacing w:after="0" w:line="240" w:lineRule="auto"/>
              <w:jc w:val="both"/>
              <w:rPr>
                <w:szCs w:val="24"/>
              </w:rPr>
            </w:pPr>
            <w:r w:rsidRPr="009A60BC">
              <w:rPr>
                <w:szCs w:val="24"/>
              </w:rPr>
              <w:t>_______________Е.В. Чечерина</w:t>
            </w:r>
          </w:p>
        </w:tc>
      </w:tr>
      <w:tr w:rsidR="00DD4DFC" w:rsidRPr="009A60BC" w:rsidTr="004710BA">
        <w:trPr>
          <w:trHeight w:val="2037"/>
        </w:trPr>
        <w:tc>
          <w:tcPr>
            <w:tcW w:w="5387" w:type="dxa"/>
            <w:shd w:val="clear" w:color="auto" w:fill="auto"/>
          </w:tcPr>
          <w:p w:rsidR="00DD4DFC" w:rsidRPr="009A60BC" w:rsidRDefault="00DD4DFC" w:rsidP="004710BA">
            <w:pPr>
              <w:spacing w:after="0" w:line="240" w:lineRule="auto"/>
              <w:jc w:val="both"/>
              <w:rPr>
                <w:szCs w:val="24"/>
              </w:rPr>
            </w:pPr>
            <w:r w:rsidRPr="009A60BC">
              <w:rPr>
                <w:szCs w:val="24"/>
              </w:rPr>
              <w:t>РАССМОТРЕНА</w:t>
            </w:r>
          </w:p>
          <w:p w:rsidR="00DD4DFC" w:rsidRDefault="00DD4DFC" w:rsidP="004710BA">
            <w:pPr>
              <w:spacing w:after="0" w:line="240" w:lineRule="auto"/>
              <w:jc w:val="both"/>
              <w:rPr>
                <w:szCs w:val="24"/>
              </w:rPr>
            </w:pPr>
            <w:r w:rsidRPr="009A60BC">
              <w:rPr>
                <w:szCs w:val="24"/>
              </w:rPr>
              <w:t xml:space="preserve">на заседании </w:t>
            </w:r>
            <w:r>
              <w:rPr>
                <w:szCs w:val="24"/>
              </w:rPr>
              <w:t>_________________</w:t>
            </w:r>
          </w:p>
          <w:p w:rsidR="00DD4DFC" w:rsidRPr="009A60BC" w:rsidRDefault="00DD4DFC" w:rsidP="004710BA">
            <w:pPr>
              <w:spacing w:after="0" w:line="240" w:lineRule="auto"/>
              <w:jc w:val="both"/>
              <w:rPr>
                <w:szCs w:val="24"/>
              </w:rPr>
            </w:pPr>
            <w:r w:rsidRPr="009A60BC">
              <w:rPr>
                <w:szCs w:val="24"/>
              </w:rPr>
              <w:t xml:space="preserve">протокол № </w:t>
            </w:r>
            <w:r>
              <w:rPr>
                <w:szCs w:val="24"/>
              </w:rPr>
              <w:t>__</w:t>
            </w:r>
            <w:r w:rsidRPr="009A60BC">
              <w:rPr>
                <w:szCs w:val="24"/>
              </w:rPr>
              <w:t xml:space="preserve"> от </w:t>
            </w:r>
            <w:r>
              <w:rPr>
                <w:szCs w:val="24"/>
              </w:rPr>
              <w:t>_____________</w:t>
            </w:r>
          </w:p>
          <w:p w:rsidR="00DD4DFC" w:rsidRPr="009A60BC" w:rsidRDefault="00DD4DFC" w:rsidP="004710BA">
            <w:pPr>
              <w:spacing w:after="0" w:line="240" w:lineRule="auto"/>
              <w:jc w:val="both"/>
              <w:rPr>
                <w:szCs w:val="24"/>
              </w:rPr>
            </w:pPr>
            <w:r w:rsidRPr="009A60BC">
              <w:rPr>
                <w:szCs w:val="24"/>
              </w:rPr>
              <w:t>Председатель ЦМК</w:t>
            </w:r>
          </w:p>
          <w:p w:rsidR="00DD4DFC" w:rsidRPr="009A60BC" w:rsidRDefault="00DD4DFC" w:rsidP="004710BA">
            <w:pPr>
              <w:spacing w:after="0" w:line="240" w:lineRule="auto"/>
              <w:jc w:val="both"/>
              <w:rPr>
                <w:szCs w:val="24"/>
              </w:rPr>
            </w:pPr>
            <w:r w:rsidRPr="009A60BC">
              <w:rPr>
                <w:szCs w:val="24"/>
              </w:rPr>
              <w:t>__________________</w:t>
            </w:r>
          </w:p>
        </w:tc>
        <w:tc>
          <w:tcPr>
            <w:tcW w:w="4251" w:type="dxa"/>
            <w:shd w:val="clear" w:color="auto" w:fill="auto"/>
          </w:tcPr>
          <w:p w:rsidR="00DD4DFC" w:rsidRPr="009A60BC" w:rsidRDefault="00DD4DFC" w:rsidP="004710BA">
            <w:pPr>
              <w:spacing w:after="0" w:line="240" w:lineRule="auto"/>
              <w:jc w:val="both"/>
              <w:rPr>
                <w:szCs w:val="24"/>
              </w:rPr>
            </w:pPr>
          </w:p>
        </w:tc>
      </w:tr>
    </w:tbl>
    <w:p w:rsidR="00DD4DFC" w:rsidRDefault="00DD4DFC" w:rsidP="00DD4DFC">
      <w:pPr>
        <w:spacing w:after="0" w:line="240" w:lineRule="auto"/>
        <w:ind w:firstLine="708"/>
        <w:jc w:val="both"/>
        <w:rPr>
          <w:sz w:val="28"/>
          <w:szCs w:val="28"/>
        </w:rPr>
      </w:pPr>
    </w:p>
    <w:p w:rsidR="00DD4DFC" w:rsidRPr="00C17029" w:rsidRDefault="00DD4DFC" w:rsidP="00D361D7">
      <w:pPr>
        <w:pStyle w:val="a3"/>
        <w:spacing w:after="0" w:line="360" w:lineRule="auto"/>
        <w:ind w:firstLine="708"/>
        <w:jc w:val="left"/>
        <w:rPr>
          <w:rFonts w:ascii="Times New Roman" w:hAnsi="Times New Roman"/>
        </w:rPr>
      </w:pPr>
      <w:r w:rsidRPr="00C17029">
        <w:rPr>
          <w:rFonts w:ascii="Times New Roman" w:hAnsi="Times New Roman"/>
        </w:rPr>
        <w:t xml:space="preserve">Рабочая программа </w:t>
      </w:r>
      <w:r w:rsidRPr="00DD4DFC">
        <w:rPr>
          <w:rFonts w:ascii="Times New Roman" w:hAnsi="Times New Roman"/>
          <w:bCs/>
        </w:rPr>
        <w:t>ОП.03. ТЕХНИЧЕСКАЯ МЕХАНИКА</w:t>
      </w:r>
      <w:r w:rsidRPr="00C17029">
        <w:rPr>
          <w:rFonts w:ascii="Times New Roman" w:hAnsi="Times New Roman"/>
        </w:rPr>
        <w:t xml:space="preserve">: </w:t>
      </w:r>
    </w:p>
    <w:p w:rsidR="00DD4DFC" w:rsidRPr="00C17029" w:rsidRDefault="00DD4DFC" w:rsidP="00D361D7">
      <w:pPr>
        <w:spacing w:after="0" w:line="360" w:lineRule="auto"/>
        <w:jc w:val="both"/>
        <w:rPr>
          <w:szCs w:val="24"/>
        </w:rPr>
      </w:pPr>
      <w:r w:rsidRPr="00C17029">
        <w:rPr>
          <w:szCs w:val="24"/>
        </w:rPr>
        <w:t xml:space="preserve">- </w:t>
      </w:r>
      <w:r w:rsidRPr="000A7876">
        <w:rPr>
          <w:bCs/>
          <w:szCs w:val="24"/>
        </w:rPr>
        <w:t xml:space="preserve">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Pr="00E10F43">
        <w:rPr>
          <w:bCs/>
          <w:szCs w:val="24"/>
        </w:rPr>
        <w:t>27.02.07 Управление качеством продукции, процессов и услуг (по отраслям)</w:t>
      </w:r>
      <w:r w:rsidRPr="000A7876">
        <w:rPr>
          <w:bCs/>
          <w:szCs w:val="24"/>
        </w:rPr>
        <w:t xml:space="preserve">, утвержденным приказом Министерства просвещения Российской Федерации от </w:t>
      </w:r>
      <w:r w:rsidRPr="002E7050">
        <w:rPr>
          <w:bCs/>
          <w:szCs w:val="24"/>
        </w:rPr>
        <w:t>14.04.2022 г. № 234</w:t>
      </w:r>
      <w:r w:rsidRPr="000A7876">
        <w:rPr>
          <w:bCs/>
          <w:szCs w:val="24"/>
        </w:rPr>
        <w:t xml:space="preserve"> (далее – ФГОС, ФГОС СПО).</w:t>
      </w:r>
    </w:p>
    <w:p w:rsidR="00DD4DFC" w:rsidRPr="00C17029" w:rsidRDefault="00DD4DFC" w:rsidP="00D361D7">
      <w:pPr>
        <w:spacing w:after="0" w:line="360" w:lineRule="auto"/>
        <w:jc w:val="both"/>
        <w:rPr>
          <w:szCs w:val="24"/>
        </w:rPr>
      </w:pPr>
      <w:r w:rsidRPr="00C17029">
        <w:rPr>
          <w:szCs w:val="24"/>
        </w:rPr>
        <w:t xml:space="preserve">- с учетом примерной программы среднего профессионального образования по специальности, разработанной на основе федерального государственного образовательного стандарта среднего профессионального образования по специальности </w:t>
      </w:r>
      <w:r w:rsidRPr="00DD4DFC">
        <w:rPr>
          <w:bCs/>
          <w:szCs w:val="24"/>
        </w:rPr>
        <w:t>27.02.07 Управление качеством продукции, процессов и услуг (по отраслям)</w:t>
      </w:r>
      <w:r w:rsidRPr="000A7876">
        <w:rPr>
          <w:bCs/>
          <w:szCs w:val="24"/>
        </w:rPr>
        <w:t xml:space="preserve">, утвержденным приказом Министерства просвещения Российской Федерации от </w:t>
      </w:r>
      <w:r w:rsidRPr="002E7050">
        <w:rPr>
          <w:bCs/>
          <w:szCs w:val="24"/>
        </w:rPr>
        <w:t>14.04.2022 г. № 234</w:t>
      </w:r>
      <w:r w:rsidRPr="000A7876">
        <w:rPr>
          <w:bCs/>
          <w:szCs w:val="24"/>
        </w:rPr>
        <w:t xml:space="preserve"> (далее – ФГОС, ФГОС СПО)</w:t>
      </w:r>
      <w:r>
        <w:rPr>
          <w:bCs/>
          <w:szCs w:val="24"/>
        </w:rPr>
        <w:t>.</w:t>
      </w:r>
    </w:p>
    <w:p w:rsidR="00DD4DFC" w:rsidRDefault="00DD4DFC" w:rsidP="00DD4DFC">
      <w:pPr>
        <w:spacing w:after="0" w:line="240" w:lineRule="auto"/>
        <w:ind w:firstLine="708"/>
        <w:jc w:val="both"/>
        <w:rPr>
          <w:szCs w:val="24"/>
        </w:rPr>
      </w:pPr>
    </w:p>
    <w:p w:rsidR="00DD4DFC" w:rsidRDefault="00DD4DFC" w:rsidP="00D361D7">
      <w:pPr>
        <w:spacing w:after="0" w:line="360" w:lineRule="auto"/>
        <w:ind w:firstLine="708"/>
        <w:jc w:val="both"/>
        <w:rPr>
          <w:szCs w:val="24"/>
        </w:rPr>
      </w:pPr>
    </w:p>
    <w:p w:rsidR="00DD4DFC" w:rsidRPr="00C17029" w:rsidRDefault="00DD4DFC" w:rsidP="00D361D7">
      <w:pPr>
        <w:spacing w:after="0" w:line="360" w:lineRule="auto"/>
        <w:ind w:firstLine="708"/>
        <w:jc w:val="both"/>
        <w:rPr>
          <w:szCs w:val="24"/>
        </w:rPr>
      </w:pPr>
      <w:r w:rsidRPr="00C17029">
        <w:rPr>
          <w:szCs w:val="24"/>
        </w:rPr>
        <w:t>Организация-разработчик: Государственное автономное профессиональное образовательное учреждение Калужской области «Калужский колледж экономики и технологий».</w:t>
      </w:r>
    </w:p>
    <w:p w:rsidR="00DD4DFC" w:rsidRDefault="00DD4DFC" w:rsidP="00D361D7">
      <w:pPr>
        <w:spacing w:after="0" w:line="360" w:lineRule="auto"/>
        <w:jc w:val="both"/>
        <w:rPr>
          <w:szCs w:val="24"/>
        </w:rPr>
      </w:pPr>
    </w:p>
    <w:p w:rsidR="00DD4DFC" w:rsidRDefault="00DD4DFC" w:rsidP="00D361D7">
      <w:pPr>
        <w:spacing w:after="0" w:line="360" w:lineRule="auto"/>
        <w:jc w:val="both"/>
        <w:rPr>
          <w:szCs w:val="24"/>
        </w:rPr>
      </w:pPr>
    </w:p>
    <w:p w:rsidR="00DD4DFC" w:rsidRDefault="00DD4DFC" w:rsidP="00DD4DFC">
      <w:pPr>
        <w:spacing w:after="0" w:line="240" w:lineRule="auto"/>
        <w:jc w:val="both"/>
        <w:rPr>
          <w:szCs w:val="24"/>
        </w:rPr>
      </w:pPr>
    </w:p>
    <w:p w:rsidR="00DD4DFC" w:rsidRDefault="00DD4DFC" w:rsidP="00DD4DFC">
      <w:pPr>
        <w:spacing w:after="0" w:line="240" w:lineRule="auto"/>
        <w:jc w:val="both"/>
        <w:rPr>
          <w:szCs w:val="24"/>
        </w:rPr>
      </w:pPr>
    </w:p>
    <w:p w:rsidR="00DD4DFC" w:rsidRDefault="00DD4DFC" w:rsidP="00DD4DFC">
      <w:pPr>
        <w:spacing w:after="0" w:line="240" w:lineRule="auto"/>
        <w:jc w:val="both"/>
        <w:rPr>
          <w:szCs w:val="24"/>
        </w:rPr>
      </w:pPr>
    </w:p>
    <w:p w:rsidR="00DD4DFC" w:rsidRDefault="00DD4DFC" w:rsidP="00DD4DFC">
      <w:pPr>
        <w:spacing w:after="0" w:line="240" w:lineRule="auto"/>
        <w:jc w:val="both"/>
        <w:rPr>
          <w:szCs w:val="24"/>
        </w:rPr>
      </w:pPr>
    </w:p>
    <w:p w:rsidR="00DD4DFC" w:rsidRDefault="00DD4DFC" w:rsidP="00DD4DFC">
      <w:pPr>
        <w:spacing w:after="0" w:line="240" w:lineRule="auto"/>
        <w:jc w:val="both"/>
        <w:rPr>
          <w:szCs w:val="24"/>
        </w:rPr>
      </w:pPr>
    </w:p>
    <w:p w:rsidR="00DD4DFC" w:rsidRPr="00C17029" w:rsidRDefault="00DD4DFC" w:rsidP="00DD4DFC">
      <w:pPr>
        <w:spacing w:after="0" w:line="240" w:lineRule="auto"/>
        <w:jc w:val="both"/>
        <w:rPr>
          <w:szCs w:val="24"/>
        </w:rPr>
      </w:pPr>
    </w:p>
    <w:p w:rsidR="00DD4DFC" w:rsidRPr="00C17029" w:rsidRDefault="00DD4DFC" w:rsidP="00DD4DFC">
      <w:pPr>
        <w:spacing w:after="0" w:line="240" w:lineRule="auto"/>
        <w:ind w:firstLine="708"/>
        <w:jc w:val="both"/>
        <w:rPr>
          <w:szCs w:val="24"/>
        </w:rPr>
      </w:pPr>
      <w:r w:rsidRPr="00C17029">
        <w:rPr>
          <w:szCs w:val="24"/>
        </w:rPr>
        <w:t xml:space="preserve">Разработчики: </w:t>
      </w:r>
      <w:r>
        <w:rPr>
          <w:szCs w:val="24"/>
        </w:rPr>
        <w:t>______________________________________</w:t>
      </w:r>
    </w:p>
    <w:p w:rsidR="00DD4DFC" w:rsidRDefault="00DD4DFC" w:rsidP="00DD4DFC"/>
    <w:p w:rsidR="00DD4DFC" w:rsidRDefault="00DD4DFC" w:rsidP="00DD4DFC"/>
    <w:p w:rsidR="00DD4DFC" w:rsidRDefault="00DD4DFC" w:rsidP="00DD4DFC"/>
    <w:p w:rsidR="001350FF" w:rsidRDefault="001350FF"/>
    <w:p w:rsidR="00DD4DFC" w:rsidRDefault="00DD4DFC" w:rsidP="00DD4DFC">
      <w:pPr>
        <w:jc w:val="center"/>
        <w:rPr>
          <w:b/>
          <w:szCs w:val="24"/>
        </w:rPr>
      </w:pPr>
      <w:r w:rsidRPr="00866EA1">
        <w:rPr>
          <w:b/>
          <w:szCs w:val="24"/>
        </w:rPr>
        <w:lastRenderedPageBreak/>
        <w:t>СОДЕРЖАНИЕ</w:t>
      </w:r>
    </w:p>
    <w:p w:rsidR="00DD4DFC" w:rsidRPr="00866EA1" w:rsidRDefault="00DD4DFC" w:rsidP="00DD4DFC">
      <w:pPr>
        <w:rPr>
          <w:b/>
          <w:i/>
          <w:szCs w:val="24"/>
        </w:rPr>
      </w:pPr>
    </w:p>
    <w:tbl>
      <w:tblPr>
        <w:tblW w:w="0" w:type="auto"/>
        <w:tblLook w:val="01E0" w:firstRow="1" w:lastRow="1" w:firstColumn="1" w:lastColumn="1" w:noHBand="0" w:noVBand="0"/>
      </w:tblPr>
      <w:tblGrid>
        <w:gridCol w:w="7501"/>
        <w:gridCol w:w="1854"/>
      </w:tblGrid>
      <w:tr w:rsidR="00DD4DFC" w:rsidRPr="00866EA1" w:rsidTr="004710BA">
        <w:tc>
          <w:tcPr>
            <w:tcW w:w="7501" w:type="dxa"/>
          </w:tcPr>
          <w:p w:rsidR="00DD4DFC" w:rsidRPr="00F42BFD" w:rsidRDefault="00DD4DFC" w:rsidP="00DD4DFC">
            <w:pPr>
              <w:pStyle w:val="a9"/>
              <w:numPr>
                <w:ilvl w:val="0"/>
                <w:numId w:val="4"/>
              </w:numPr>
              <w:suppressAutoHyphens/>
              <w:spacing w:after="200" w:line="276" w:lineRule="auto"/>
              <w:rPr>
                <w:b/>
              </w:rPr>
            </w:pPr>
            <w:r w:rsidRPr="00F42BFD">
              <w:rPr>
                <w:b/>
              </w:rPr>
              <w:t xml:space="preserve">ОБЩАЯ ХАРАКТЕРИСТИКА </w:t>
            </w:r>
            <w:r w:rsidRPr="00F42BFD">
              <w:rPr>
                <w:b/>
                <w:color w:val="000000"/>
              </w:rPr>
              <w:t>РАБОЧЕЙ ПРОГРАММЫ</w:t>
            </w:r>
            <w:r w:rsidRPr="00F42BFD">
              <w:rPr>
                <w:b/>
              </w:rPr>
              <w:t xml:space="preserve"> УЧЕБНОЙ ДИСЦИПЛИНЫ</w:t>
            </w:r>
          </w:p>
        </w:tc>
        <w:tc>
          <w:tcPr>
            <w:tcW w:w="1854" w:type="dxa"/>
          </w:tcPr>
          <w:p w:rsidR="00DD4DFC" w:rsidRPr="00866EA1" w:rsidRDefault="00DD4DFC" w:rsidP="004710BA">
            <w:pPr>
              <w:rPr>
                <w:b/>
                <w:szCs w:val="24"/>
              </w:rPr>
            </w:pPr>
          </w:p>
        </w:tc>
      </w:tr>
      <w:tr w:rsidR="00DD4DFC" w:rsidRPr="00866EA1" w:rsidTr="004710BA">
        <w:tc>
          <w:tcPr>
            <w:tcW w:w="7501" w:type="dxa"/>
          </w:tcPr>
          <w:p w:rsidR="00DD4DFC" w:rsidRPr="00F42BFD" w:rsidRDefault="00DD4DFC" w:rsidP="00DD4DFC">
            <w:pPr>
              <w:pStyle w:val="a9"/>
              <w:numPr>
                <w:ilvl w:val="0"/>
                <w:numId w:val="4"/>
              </w:numPr>
              <w:suppressAutoHyphens/>
              <w:spacing w:after="200" w:line="276" w:lineRule="auto"/>
              <w:rPr>
                <w:b/>
              </w:rPr>
            </w:pPr>
            <w:r w:rsidRPr="00F42BFD">
              <w:rPr>
                <w:b/>
              </w:rPr>
              <w:t>СТРУКТУРА И СОДЕРЖАНИЕ УЧЕБНОЙ ДИСЦИПЛИНЫ</w:t>
            </w:r>
          </w:p>
          <w:p w:rsidR="00DD4DFC" w:rsidRPr="00F42BFD" w:rsidRDefault="00DD4DFC" w:rsidP="00DD4DFC">
            <w:pPr>
              <w:pStyle w:val="a9"/>
              <w:numPr>
                <w:ilvl w:val="0"/>
                <w:numId w:val="4"/>
              </w:numPr>
              <w:suppressAutoHyphens/>
              <w:spacing w:after="200" w:line="276" w:lineRule="auto"/>
              <w:rPr>
                <w:b/>
              </w:rPr>
            </w:pPr>
            <w:r w:rsidRPr="00F42BFD">
              <w:rPr>
                <w:b/>
              </w:rPr>
              <w:t>УСЛОВИЯ РЕАЛИЗАЦИИ УЧЕБНОЙ ДИСЦИПЛИНЫ</w:t>
            </w:r>
          </w:p>
        </w:tc>
        <w:tc>
          <w:tcPr>
            <w:tcW w:w="1854" w:type="dxa"/>
          </w:tcPr>
          <w:p w:rsidR="00DD4DFC" w:rsidRPr="00866EA1" w:rsidRDefault="00DD4DFC" w:rsidP="004710BA">
            <w:pPr>
              <w:ind w:left="644"/>
              <w:rPr>
                <w:b/>
                <w:szCs w:val="24"/>
              </w:rPr>
            </w:pPr>
          </w:p>
        </w:tc>
      </w:tr>
      <w:tr w:rsidR="00DD4DFC" w:rsidRPr="00866EA1" w:rsidTr="004710BA">
        <w:tc>
          <w:tcPr>
            <w:tcW w:w="7501" w:type="dxa"/>
          </w:tcPr>
          <w:p w:rsidR="00DD4DFC" w:rsidRPr="00F42BFD" w:rsidRDefault="00DD4DFC" w:rsidP="00DD4DFC">
            <w:pPr>
              <w:pStyle w:val="a9"/>
              <w:numPr>
                <w:ilvl w:val="0"/>
                <w:numId w:val="4"/>
              </w:numPr>
              <w:suppressAutoHyphens/>
              <w:spacing w:after="200" w:line="276" w:lineRule="auto"/>
              <w:rPr>
                <w:b/>
              </w:rPr>
            </w:pPr>
            <w:r w:rsidRPr="00F42BFD">
              <w:rPr>
                <w:b/>
              </w:rPr>
              <w:t>КОНТРОЛЬ И ОЦЕНКА РЕЗУЛЬТАТОВ ОСВОЕНИЯ УЧЕБНОЙ ДИСЦИПЛИНЫ</w:t>
            </w:r>
          </w:p>
          <w:p w:rsidR="00DD4DFC" w:rsidRPr="00866EA1" w:rsidRDefault="00DD4DFC" w:rsidP="004710BA">
            <w:pPr>
              <w:suppressAutoHyphens/>
              <w:rPr>
                <w:b/>
                <w:szCs w:val="24"/>
              </w:rPr>
            </w:pPr>
          </w:p>
        </w:tc>
        <w:tc>
          <w:tcPr>
            <w:tcW w:w="1854" w:type="dxa"/>
          </w:tcPr>
          <w:p w:rsidR="00DD4DFC" w:rsidRPr="00866EA1" w:rsidRDefault="00DD4DFC" w:rsidP="004710BA">
            <w:pPr>
              <w:rPr>
                <w:b/>
                <w:szCs w:val="24"/>
              </w:rPr>
            </w:pPr>
          </w:p>
        </w:tc>
      </w:tr>
    </w:tbl>
    <w:p w:rsidR="00DD4DFC" w:rsidRDefault="00DD4DFC" w:rsidP="00DD4DFC">
      <w:pPr>
        <w:suppressAutoHyphens/>
        <w:ind w:left="720"/>
        <w:rPr>
          <w:b/>
          <w:i/>
          <w:u w:val="single"/>
        </w:rPr>
      </w:pPr>
      <w:r w:rsidRPr="00866EA1">
        <w:rPr>
          <w:b/>
          <w:i/>
          <w:u w:val="single"/>
        </w:rPr>
        <w:br w:type="page"/>
      </w:r>
    </w:p>
    <w:p w:rsidR="00DD4DFC" w:rsidRPr="003E4B8C" w:rsidRDefault="00DD4DFC" w:rsidP="00DD4DFC">
      <w:pPr>
        <w:numPr>
          <w:ilvl w:val="0"/>
          <w:numId w:val="1"/>
        </w:numPr>
        <w:suppressAutoHyphens/>
        <w:spacing w:after="0" w:line="240" w:lineRule="auto"/>
        <w:ind w:left="0"/>
        <w:jc w:val="center"/>
        <w:rPr>
          <w:b/>
          <w:szCs w:val="24"/>
        </w:rPr>
      </w:pPr>
      <w:r w:rsidRPr="003E4B8C">
        <w:rPr>
          <w:b/>
          <w:szCs w:val="24"/>
        </w:rPr>
        <w:lastRenderedPageBreak/>
        <w:t xml:space="preserve">ОБЩАЯ ХАРАКТЕРИСТИКА </w:t>
      </w:r>
      <w:r w:rsidRPr="003E4B8C">
        <w:rPr>
          <w:b/>
          <w:color w:val="000000"/>
          <w:szCs w:val="24"/>
        </w:rPr>
        <w:t>РАБОЧЕЙ ПРОГРАММЫ</w:t>
      </w:r>
      <w:r w:rsidRPr="003E4B8C">
        <w:rPr>
          <w:b/>
          <w:szCs w:val="24"/>
        </w:rPr>
        <w:t xml:space="preserve"> УЧЕБНОЙ ДИСЦИПЛИНЫ</w:t>
      </w:r>
    </w:p>
    <w:p w:rsidR="00D361D7" w:rsidRDefault="00D361D7" w:rsidP="00DD4DFC">
      <w:pPr>
        <w:suppressAutoHyphens/>
        <w:spacing w:after="0" w:line="240" w:lineRule="auto"/>
        <w:jc w:val="center"/>
        <w:rPr>
          <w:b/>
          <w:szCs w:val="24"/>
        </w:rPr>
      </w:pPr>
    </w:p>
    <w:p w:rsidR="00DD4DFC" w:rsidRDefault="00DD4DFC" w:rsidP="00DD4DFC">
      <w:pPr>
        <w:suppressAutoHyphens/>
        <w:spacing w:after="0" w:line="240" w:lineRule="auto"/>
        <w:jc w:val="center"/>
        <w:rPr>
          <w:b/>
          <w:szCs w:val="24"/>
        </w:rPr>
      </w:pPr>
      <w:r w:rsidRPr="008E0F88">
        <w:rPr>
          <w:b/>
          <w:szCs w:val="24"/>
        </w:rPr>
        <w:t>ОП 03. ТЕХНИЧЕСКАЯ МЕХАНИКА</w:t>
      </w:r>
    </w:p>
    <w:p w:rsidR="00DD4DFC" w:rsidRPr="003E4B8C" w:rsidRDefault="00D361D7" w:rsidP="00D36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Cs w:val="24"/>
        </w:rPr>
      </w:pPr>
      <w:r>
        <w:rPr>
          <w:b/>
          <w:szCs w:val="24"/>
        </w:rPr>
        <w:tab/>
      </w:r>
      <w:r w:rsidR="00DD4DFC" w:rsidRPr="003E4B8C">
        <w:rPr>
          <w:b/>
          <w:szCs w:val="24"/>
        </w:rPr>
        <w:t xml:space="preserve">1.1. Место дисциплины в структуре основной образовательной программы: </w:t>
      </w:r>
      <w:r w:rsidR="00DD4DFC" w:rsidRPr="003E4B8C">
        <w:rPr>
          <w:szCs w:val="24"/>
        </w:rPr>
        <w:t>Учебная дисциплина «</w:t>
      </w:r>
      <w:r w:rsidR="00DD4DFC" w:rsidRPr="009A0190">
        <w:rPr>
          <w:bCs/>
          <w:iCs/>
          <w:szCs w:val="24"/>
        </w:rPr>
        <w:t>ОП 03. Техническая механика»</w:t>
      </w:r>
      <w:r w:rsidR="00DD4DFC" w:rsidRPr="003E4B8C">
        <w:rPr>
          <w:szCs w:val="24"/>
        </w:rPr>
        <w:t xml:space="preserve"> является обязательной частью </w:t>
      </w:r>
      <w:r w:rsidR="00DD4DFC">
        <w:rPr>
          <w:szCs w:val="24"/>
        </w:rPr>
        <w:t>общепрофессионального</w:t>
      </w:r>
      <w:r w:rsidR="00DD4DFC" w:rsidRPr="009248D2">
        <w:rPr>
          <w:szCs w:val="24"/>
        </w:rPr>
        <w:t xml:space="preserve"> цикл</w:t>
      </w:r>
      <w:r w:rsidR="00DD4DFC">
        <w:rPr>
          <w:szCs w:val="24"/>
        </w:rPr>
        <w:t>а</w:t>
      </w:r>
      <w:r w:rsidR="00DD4DFC" w:rsidRPr="003E4B8C">
        <w:rPr>
          <w:szCs w:val="24"/>
        </w:rPr>
        <w:t xml:space="preserve"> основной образовательной программы в соответствии с ФГОС СПО по</w:t>
      </w:r>
      <w:r w:rsidR="00DD4DFC">
        <w:rPr>
          <w:szCs w:val="24"/>
        </w:rPr>
        <w:t xml:space="preserve"> специальности </w:t>
      </w:r>
      <w:r w:rsidR="00DD4DFC" w:rsidRPr="009248D2">
        <w:rPr>
          <w:szCs w:val="24"/>
        </w:rPr>
        <w:t>27.02.07 Управление качеством продукции, процессов и услуг (по отраслям)</w:t>
      </w:r>
      <w:r w:rsidR="00DD4DFC" w:rsidRPr="003E4B8C">
        <w:rPr>
          <w:szCs w:val="24"/>
        </w:rPr>
        <w:t>. Особое значение дисциплина имеет</w:t>
      </w:r>
      <w:r w:rsidR="00DD4DFC">
        <w:rPr>
          <w:szCs w:val="24"/>
        </w:rPr>
        <w:t xml:space="preserve"> при формировании и развитии ОК 01</w:t>
      </w:r>
      <w:r w:rsidR="00DD4DFC" w:rsidRPr="003E4B8C">
        <w:rPr>
          <w:i/>
          <w:szCs w:val="24"/>
        </w:rPr>
        <w:t>.</w:t>
      </w:r>
    </w:p>
    <w:p w:rsidR="00DD4DFC" w:rsidRPr="003E4B8C" w:rsidRDefault="00DD4DFC" w:rsidP="00D361D7">
      <w:pPr>
        <w:spacing w:after="0" w:line="240" w:lineRule="auto"/>
        <w:ind w:firstLine="708"/>
        <w:rPr>
          <w:b/>
          <w:szCs w:val="24"/>
        </w:rPr>
      </w:pPr>
      <w:r w:rsidRPr="003E4B8C">
        <w:rPr>
          <w:b/>
          <w:szCs w:val="24"/>
        </w:rPr>
        <w:t>1.2. Цель и планируемые результаты освоения дисциплины:</w:t>
      </w:r>
    </w:p>
    <w:p w:rsidR="00DD4DFC" w:rsidRDefault="00DD4DFC" w:rsidP="00DD4DFC">
      <w:pPr>
        <w:suppressAutoHyphens/>
        <w:spacing w:after="0" w:line="240" w:lineRule="auto"/>
        <w:jc w:val="both"/>
        <w:rPr>
          <w:szCs w:val="24"/>
        </w:rPr>
      </w:pPr>
      <w:r w:rsidRPr="003E4B8C">
        <w:rPr>
          <w:szCs w:val="24"/>
        </w:rPr>
        <w:t>В рамках программы учебной дисциплины обучающимися осваиваются умения и знания</w:t>
      </w:r>
    </w:p>
    <w:p w:rsidR="00D361D7" w:rsidRPr="003E4B8C" w:rsidRDefault="00D361D7" w:rsidP="00DD4DFC">
      <w:pPr>
        <w:suppressAutoHyphens/>
        <w:spacing w:after="0" w:line="240" w:lineRule="auto"/>
        <w:jc w:val="both"/>
        <w:rPr>
          <w:szCs w:val="24"/>
          <w:lang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820"/>
        <w:gridCol w:w="3969"/>
      </w:tblGrid>
      <w:tr w:rsidR="00DD4DFC" w:rsidRPr="00763137" w:rsidTr="00D361D7">
        <w:trPr>
          <w:trHeight w:val="357"/>
        </w:trPr>
        <w:tc>
          <w:tcPr>
            <w:tcW w:w="1129" w:type="dxa"/>
            <w:hideMark/>
          </w:tcPr>
          <w:p w:rsidR="00DD4DFC" w:rsidRPr="00DD4DFC" w:rsidRDefault="00DD4DFC" w:rsidP="00DD4DFC">
            <w:pPr>
              <w:suppressAutoHyphens/>
              <w:spacing w:after="0" w:line="240" w:lineRule="auto"/>
              <w:jc w:val="center"/>
              <w:rPr>
                <w:b/>
                <w:bCs/>
                <w:sz w:val="22"/>
              </w:rPr>
            </w:pPr>
            <w:r w:rsidRPr="00DD4DFC">
              <w:rPr>
                <w:b/>
                <w:bCs/>
                <w:sz w:val="22"/>
              </w:rPr>
              <w:t xml:space="preserve">Код </w:t>
            </w:r>
          </w:p>
          <w:p w:rsidR="00DD4DFC" w:rsidRPr="00DD4DFC" w:rsidRDefault="00DD4DFC" w:rsidP="00DD4DFC">
            <w:pPr>
              <w:suppressAutoHyphens/>
              <w:spacing w:after="0" w:line="240" w:lineRule="auto"/>
              <w:jc w:val="center"/>
              <w:rPr>
                <w:b/>
                <w:bCs/>
                <w:sz w:val="22"/>
              </w:rPr>
            </w:pPr>
            <w:r w:rsidRPr="00DD4DFC">
              <w:rPr>
                <w:b/>
                <w:bCs/>
                <w:sz w:val="22"/>
              </w:rPr>
              <w:t>ПК, ОК</w:t>
            </w:r>
          </w:p>
        </w:tc>
        <w:tc>
          <w:tcPr>
            <w:tcW w:w="4820" w:type="dxa"/>
            <w:hideMark/>
          </w:tcPr>
          <w:p w:rsidR="00DD4DFC" w:rsidRPr="00DD4DFC" w:rsidRDefault="00DD4DFC" w:rsidP="00DD4DFC">
            <w:pPr>
              <w:suppressAutoHyphens/>
              <w:spacing w:after="0" w:line="240" w:lineRule="auto"/>
              <w:jc w:val="center"/>
              <w:rPr>
                <w:b/>
                <w:bCs/>
                <w:sz w:val="22"/>
              </w:rPr>
            </w:pPr>
            <w:r w:rsidRPr="00DD4DFC">
              <w:rPr>
                <w:b/>
                <w:bCs/>
                <w:sz w:val="22"/>
              </w:rPr>
              <w:t>Умения</w:t>
            </w:r>
          </w:p>
        </w:tc>
        <w:tc>
          <w:tcPr>
            <w:tcW w:w="3969" w:type="dxa"/>
            <w:hideMark/>
          </w:tcPr>
          <w:p w:rsidR="00DD4DFC" w:rsidRPr="00DD4DFC" w:rsidRDefault="00DD4DFC" w:rsidP="00DD4DFC">
            <w:pPr>
              <w:suppressAutoHyphens/>
              <w:spacing w:after="0" w:line="240" w:lineRule="auto"/>
              <w:jc w:val="center"/>
              <w:rPr>
                <w:b/>
                <w:bCs/>
                <w:sz w:val="22"/>
              </w:rPr>
            </w:pPr>
            <w:r w:rsidRPr="00DD4DFC">
              <w:rPr>
                <w:b/>
                <w:bCs/>
                <w:sz w:val="22"/>
              </w:rPr>
              <w:t>Знания</w:t>
            </w:r>
          </w:p>
        </w:tc>
      </w:tr>
      <w:tr w:rsidR="00DD4DFC" w:rsidRPr="003E4B8C" w:rsidTr="00D361D7">
        <w:trPr>
          <w:trHeight w:val="212"/>
        </w:trPr>
        <w:tc>
          <w:tcPr>
            <w:tcW w:w="1129" w:type="dxa"/>
          </w:tcPr>
          <w:p w:rsidR="00DD4DFC" w:rsidRPr="00DD4DFC" w:rsidRDefault="00DD4DFC" w:rsidP="00DD4DFC">
            <w:pPr>
              <w:spacing w:after="0" w:line="240" w:lineRule="auto"/>
              <w:contextualSpacing/>
              <w:jc w:val="center"/>
              <w:rPr>
                <w:bCs/>
                <w:sz w:val="22"/>
              </w:rPr>
            </w:pPr>
            <w:r w:rsidRPr="00DD4DFC">
              <w:rPr>
                <w:bCs/>
                <w:sz w:val="22"/>
              </w:rPr>
              <w:t xml:space="preserve">ОК 01. </w:t>
            </w:r>
          </w:p>
          <w:p w:rsidR="00DD4DFC" w:rsidRPr="00DD4DFC" w:rsidRDefault="00DD4DFC" w:rsidP="00DD4DFC">
            <w:pPr>
              <w:spacing w:after="0" w:line="240" w:lineRule="auto"/>
              <w:contextualSpacing/>
              <w:jc w:val="center"/>
              <w:rPr>
                <w:bCs/>
                <w:sz w:val="22"/>
              </w:rPr>
            </w:pPr>
            <w:r w:rsidRPr="00DD4DFC">
              <w:rPr>
                <w:bCs/>
                <w:sz w:val="22"/>
              </w:rPr>
              <w:t xml:space="preserve">ПК 1.1 </w:t>
            </w:r>
          </w:p>
          <w:p w:rsidR="00DD4DFC" w:rsidRPr="00DD4DFC" w:rsidRDefault="00DD4DFC" w:rsidP="00DD4DFC">
            <w:pPr>
              <w:spacing w:after="0" w:line="240" w:lineRule="auto"/>
              <w:contextualSpacing/>
              <w:jc w:val="center"/>
              <w:rPr>
                <w:bCs/>
                <w:sz w:val="22"/>
              </w:rPr>
            </w:pPr>
            <w:r w:rsidRPr="00DD4DFC">
              <w:rPr>
                <w:bCs/>
                <w:sz w:val="22"/>
              </w:rPr>
              <w:t xml:space="preserve">ПК 1.2 </w:t>
            </w:r>
          </w:p>
          <w:p w:rsidR="00DD4DFC" w:rsidRPr="00DD4DFC" w:rsidRDefault="00DD4DFC" w:rsidP="00DD4DFC">
            <w:pPr>
              <w:spacing w:after="0" w:line="240" w:lineRule="auto"/>
              <w:contextualSpacing/>
              <w:jc w:val="center"/>
              <w:rPr>
                <w:bCs/>
                <w:sz w:val="22"/>
              </w:rPr>
            </w:pPr>
            <w:r w:rsidRPr="00DD4DFC">
              <w:rPr>
                <w:bCs/>
                <w:sz w:val="22"/>
              </w:rPr>
              <w:t>ПК 1.4</w:t>
            </w:r>
          </w:p>
          <w:p w:rsidR="00DD4DFC" w:rsidRPr="00DD4DFC" w:rsidRDefault="00DD4DFC" w:rsidP="00DD4DFC">
            <w:pPr>
              <w:suppressAutoHyphens/>
              <w:spacing w:after="0" w:line="240" w:lineRule="auto"/>
              <w:jc w:val="center"/>
              <w:rPr>
                <w:i/>
                <w:sz w:val="22"/>
              </w:rPr>
            </w:pPr>
          </w:p>
        </w:tc>
        <w:tc>
          <w:tcPr>
            <w:tcW w:w="4820" w:type="dxa"/>
          </w:tcPr>
          <w:p w:rsidR="00DD4DFC" w:rsidRPr="00DD4DFC" w:rsidRDefault="00DD4DFC" w:rsidP="00D361D7">
            <w:pPr>
              <w:spacing w:after="0" w:line="240" w:lineRule="auto"/>
              <w:contextualSpacing/>
              <w:jc w:val="both"/>
              <w:rPr>
                <w:bCs/>
                <w:sz w:val="22"/>
              </w:rPr>
            </w:pPr>
            <w:r w:rsidRPr="00DD4DFC">
              <w:rPr>
                <w:bCs/>
                <w:sz w:val="22"/>
              </w:rPr>
              <w:t>Распознавать задачу и/или проблему в профессиональном и/или социальном контексте;</w:t>
            </w:r>
          </w:p>
          <w:p w:rsidR="00DD4DFC" w:rsidRPr="00DD4DFC" w:rsidRDefault="00DD4DFC" w:rsidP="00D361D7">
            <w:pPr>
              <w:spacing w:after="0" w:line="240" w:lineRule="auto"/>
              <w:contextualSpacing/>
              <w:jc w:val="both"/>
              <w:rPr>
                <w:bCs/>
                <w:sz w:val="22"/>
              </w:rPr>
            </w:pPr>
            <w:r w:rsidRPr="00DD4DFC">
              <w:rPr>
                <w:bCs/>
                <w:sz w:val="22"/>
              </w:rPr>
              <w:t>производить расчеты механических передач и простейших сборочных единиц;</w:t>
            </w:r>
          </w:p>
          <w:p w:rsidR="00DD4DFC" w:rsidRPr="00DD4DFC" w:rsidRDefault="00DD4DFC" w:rsidP="00D361D7">
            <w:pPr>
              <w:spacing w:after="0" w:line="240" w:lineRule="auto"/>
              <w:contextualSpacing/>
              <w:jc w:val="both"/>
              <w:rPr>
                <w:bCs/>
                <w:sz w:val="22"/>
              </w:rPr>
            </w:pPr>
            <w:r w:rsidRPr="00DD4DFC">
              <w:rPr>
                <w:bCs/>
                <w:sz w:val="22"/>
              </w:rPr>
              <w:t>читать кинематические схемы;</w:t>
            </w:r>
          </w:p>
          <w:p w:rsidR="00DD4DFC" w:rsidRPr="00DD4DFC" w:rsidRDefault="00DD4DFC" w:rsidP="00D361D7">
            <w:pPr>
              <w:spacing w:after="0" w:line="240" w:lineRule="auto"/>
              <w:contextualSpacing/>
              <w:jc w:val="both"/>
              <w:rPr>
                <w:bCs/>
                <w:sz w:val="22"/>
              </w:rPr>
            </w:pPr>
            <w:r w:rsidRPr="00DD4DFC">
              <w:rPr>
                <w:bCs/>
                <w:sz w:val="22"/>
              </w:rPr>
              <w:t>определять напряжения в конструкционных элементах</w:t>
            </w:r>
          </w:p>
          <w:p w:rsidR="00DD4DFC" w:rsidRPr="00DD4DFC" w:rsidRDefault="00DD4DFC" w:rsidP="00D361D7">
            <w:pPr>
              <w:spacing w:after="0" w:line="240" w:lineRule="auto"/>
              <w:contextualSpacing/>
              <w:jc w:val="both"/>
              <w:rPr>
                <w:bCs/>
                <w:sz w:val="22"/>
              </w:rPr>
            </w:pPr>
            <w:r w:rsidRPr="00DD4DFC">
              <w:rPr>
                <w:bCs/>
                <w:sz w:val="22"/>
              </w:rPr>
              <w:t>правильно выявлять и эффективно искать информацию, необходимую для решения задачи и/или проблемы;</w:t>
            </w:r>
          </w:p>
          <w:p w:rsidR="00DD4DFC" w:rsidRPr="00DD4DFC" w:rsidRDefault="00DD4DFC" w:rsidP="00D361D7">
            <w:pPr>
              <w:spacing w:after="0" w:line="240" w:lineRule="auto"/>
              <w:contextualSpacing/>
              <w:jc w:val="both"/>
              <w:rPr>
                <w:bCs/>
                <w:sz w:val="22"/>
              </w:rPr>
            </w:pPr>
            <w:r w:rsidRPr="00DD4DFC">
              <w:rPr>
                <w:bCs/>
                <w:sz w:val="22"/>
              </w:rPr>
              <w:t>определять критерии и показатели и технического состояния в зависимости от вида оборудования, оснастки, инструмента, средств измерении;</w:t>
            </w:r>
          </w:p>
          <w:p w:rsidR="00DD4DFC" w:rsidRPr="00DD4DFC" w:rsidRDefault="00DD4DFC" w:rsidP="00D361D7">
            <w:pPr>
              <w:spacing w:after="0" w:line="240" w:lineRule="auto"/>
              <w:contextualSpacing/>
              <w:jc w:val="both"/>
              <w:rPr>
                <w:bCs/>
                <w:sz w:val="22"/>
              </w:rPr>
            </w:pPr>
            <w:r w:rsidRPr="00DD4DFC">
              <w:rPr>
                <w:bCs/>
                <w:sz w:val="22"/>
              </w:rPr>
              <w:t>выбирать методы и способы определения значений технического состояния оборудования, оснастки, инструмента, средств измерений.</w:t>
            </w:r>
          </w:p>
          <w:p w:rsidR="00DD4DFC" w:rsidRPr="00DD4DFC" w:rsidRDefault="00DD4DFC" w:rsidP="00D361D7">
            <w:pPr>
              <w:suppressAutoHyphens/>
              <w:spacing w:after="0" w:line="240" w:lineRule="auto"/>
              <w:jc w:val="both"/>
              <w:rPr>
                <w:i/>
                <w:sz w:val="22"/>
              </w:rPr>
            </w:pPr>
            <w:r w:rsidRPr="00DD4DFC">
              <w:rPr>
                <w:sz w:val="22"/>
              </w:rPr>
              <w:t>определять критерии и показатели соответствия готовой продукции, условий ее хранения и транспортировки на основании нормативной и технологической документации</w:t>
            </w:r>
          </w:p>
        </w:tc>
        <w:tc>
          <w:tcPr>
            <w:tcW w:w="3969" w:type="dxa"/>
          </w:tcPr>
          <w:p w:rsidR="00DD4DFC" w:rsidRPr="00DD4DFC" w:rsidRDefault="00DD4DFC" w:rsidP="00D361D7">
            <w:pPr>
              <w:spacing w:after="0" w:line="240" w:lineRule="auto"/>
              <w:contextualSpacing/>
              <w:jc w:val="both"/>
              <w:rPr>
                <w:bCs/>
                <w:sz w:val="22"/>
              </w:rPr>
            </w:pPr>
            <w:r w:rsidRPr="00DD4DFC">
              <w:rPr>
                <w:bCs/>
                <w:sz w:val="22"/>
              </w:rPr>
              <w:t>Виды механизмов, их кинематические и динамические характеристики;</w:t>
            </w:r>
          </w:p>
          <w:p w:rsidR="00DD4DFC" w:rsidRPr="00DD4DFC" w:rsidRDefault="00DD4DFC" w:rsidP="00D361D7">
            <w:pPr>
              <w:spacing w:after="0" w:line="240" w:lineRule="auto"/>
              <w:contextualSpacing/>
              <w:jc w:val="both"/>
              <w:rPr>
                <w:bCs/>
                <w:sz w:val="22"/>
              </w:rPr>
            </w:pPr>
            <w:r w:rsidRPr="00DD4DFC">
              <w:rPr>
                <w:bCs/>
                <w:sz w:val="22"/>
              </w:rPr>
              <w:t>методику расчета элементов конструкций на прочность, жесткость и устойчивость при различных видах деформации;</w:t>
            </w:r>
          </w:p>
          <w:p w:rsidR="00DD4DFC" w:rsidRPr="00DD4DFC" w:rsidRDefault="00DD4DFC" w:rsidP="00D361D7">
            <w:pPr>
              <w:spacing w:after="0" w:line="240" w:lineRule="auto"/>
              <w:contextualSpacing/>
              <w:jc w:val="both"/>
              <w:rPr>
                <w:bCs/>
                <w:sz w:val="22"/>
              </w:rPr>
            </w:pPr>
            <w:r w:rsidRPr="00DD4DFC">
              <w:rPr>
                <w:bCs/>
                <w:sz w:val="22"/>
              </w:rPr>
              <w:t>основы расчетов механических передач и простейших сборочных единиц общего назначения. Основные источники информации и ресурсы для решения задач и проблем в профессиональном и/или социальном контексте.</w:t>
            </w:r>
          </w:p>
          <w:p w:rsidR="00DD4DFC" w:rsidRPr="00DD4DFC" w:rsidRDefault="00DD4DFC" w:rsidP="00D361D7">
            <w:pPr>
              <w:spacing w:after="0" w:line="240" w:lineRule="auto"/>
              <w:contextualSpacing/>
              <w:jc w:val="both"/>
              <w:rPr>
                <w:bCs/>
                <w:sz w:val="22"/>
              </w:rPr>
            </w:pPr>
            <w:r w:rsidRPr="00DD4DFC">
              <w:rPr>
                <w:bCs/>
                <w:sz w:val="22"/>
              </w:rPr>
              <w:t>методы работы в профессиональной и смежных сферах.</w:t>
            </w:r>
          </w:p>
          <w:p w:rsidR="00DD4DFC" w:rsidRPr="00DD4DFC" w:rsidRDefault="00DD4DFC" w:rsidP="00D361D7">
            <w:pPr>
              <w:widowControl w:val="0"/>
              <w:tabs>
                <w:tab w:val="left" w:pos="175"/>
                <w:tab w:val="num" w:pos="332"/>
              </w:tabs>
              <w:spacing w:after="0" w:line="240" w:lineRule="auto"/>
              <w:contextualSpacing/>
              <w:jc w:val="both"/>
              <w:rPr>
                <w:sz w:val="22"/>
              </w:rPr>
            </w:pPr>
            <w:r w:rsidRPr="00DD4DFC">
              <w:rPr>
                <w:sz w:val="22"/>
              </w:rPr>
              <w:t>требования к техническому состоянию оснастки, инструмента, средств измерений и сроков проведения их поверки</w:t>
            </w:r>
          </w:p>
          <w:p w:rsidR="00DD4DFC" w:rsidRPr="00DD4DFC" w:rsidRDefault="00DD4DFC" w:rsidP="00D361D7">
            <w:pPr>
              <w:tabs>
                <w:tab w:val="left" w:pos="175"/>
                <w:tab w:val="left" w:pos="408"/>
                <w:tab w:val="left" w:pos="586"/>
              </w:tabs>
              <w:spacing w:after="0" w:line="240" w:lineRule="auto"/>
              <w:contextualSpacing/>
              <w:jc w:val="both"/>
              <w:rPr>
                <w:sz w:val="22"/>
              </w:rPr>
            </w:pPr>
            <w:r w:rsidRPr="00DD4DFC">
              <w:rPr>
                <w:sz w:val="22"/>
              </w:rPr>
              <w:t>методы и средства технического контроля соответствия готовой продукции, условий ее хранения и транспортировки</w:t>
            </w:r>
          </w:p>
          <w:p w:rsidR="00DD4DFC" w:rsidRPr="00DD4DFC" w:rsidRDefault="00DD4DFC" w:rsidP="00DD4DFC">
            <w:pPr>
              <w:suppressAutoHyphens/>
              <w:spacing w:after="0" w:line="240" w:lineRule="auto"/>
              <w:jc w:val="center"/>
              <w:rPr>
                <w:i/>
                <w:sz w:val="22"/>
              </w:rPr>
            </w:pPr>
          </w:p>
        </w:tc>
      </w:tr>
    </w:tbl>
    <w:p w:rsidR="00D361D7" w:rsidRDefault="00D361D7" w:rsidP="00DD4DFC">
      <w:pPr>
        <w:suppressAutoHyphens/>
        <w:spacing w:after="0" w:line="240" w:lineRule="auto"/>
        <w:jc w:val="center"/>
        <w:rPr>
          <w:b/>
          <w:szCs w:val="24"/>
        </w:rPr>
      </w:pPr>
    </w:p>
    <w:p w:rsidR="00DD4DFC" w:rsidRPr="00D361D7" w:rsidRDefault="00DD4DFC" w:rsidP="00D361D7">
      <w:pPr>
        <w:pStyle w:val="a9"/>
        <w:numPr>
          <w:ilvl w:val="0"/>
          <w:numId w:val="1"/>
        </w:numPr>
        <w:suppressAutoHyphens/>
        <w:spacing w:after="0"/>
        <w:jc w:val="center"/>
        <w:rPr>
          <w:b/>
        </w:rPr>
      </w:pPr>
      <w:r w:rsidRPr="00D361D7">
        <w:rPr>
          <w:b/>
        </w:rPr>
        <w:t>СТРУКТУРА И СОДЕРЖАНИЕ УЧЕБНОЙ ДИСЦИПЛИНЫ</w:t>
      </w:r>
    </w:p>
    <w:p w:rsidR="00D361D7" w:rsidRPr="00D361D7" w:rsidRDefault="00D361D7" w:rsidP="00D361D7">
      <w:pPr>
        <w:pStyle w:val="a9"/>
        <w:suppressAutoHyphens/>
        <w:spacing w:after="0"/>
        <w:ind w:left="502" w:firstLine="0"/>
        <w:rPr>
          <w:b/>
        </w:rPr>
      </w:pPr>
    </w:p>
    <w:p w:rsidR="00DD4DFC" w:rsidRPr="00D361D7" w:rsidRDefault="00DD4DFC" w:rsidP="00D361D7">
      <w:pPr>
        <w:pStyle w:val="a9"/>
        <w:numPr>
          <w:ilvl w:val="1"/>
          <w:numId w:val="1"/>
        </w:numPr>
        <w:suppressAutoHyphens/>
        <w:spacing w:after="0"/>
        <w:rPr>
          <w:b/>
        </w:rPr>
      </w:pPr>
      <w:r w:rsidRPr="00D361D7">
        <w:rPr>
          <w:b/>
        </w:rPr>
        <w:t>Объем учебной дисциплины и виды учебной работы</w:t>
      </w:r>
    </w:p>
    <w:p w:rsidR="00D361D7" w:rsidRPr="00D361D7" w:rsidRDefault="00D361D7" w:rsidP="00D361D7">
      <w:pPr>
        <w:pStyle w:val="a9"/>
        <w:suppressAutoHyphens/>
        <w:spacing w:after="0"/>
        <w:ind w:left="562" w:firstLine="0"/>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1"/>
        <w:gridCol w:w="2605"/>
      </w:tblGrid>
      <w:tr w:rsidR="00DD4DFC" w:rsidRPr="00D361D7" w:rsidTr="00DD4DFC">
        <w:trPr>
          <w:trHeight w:val="359"/>
        </w:trPr>
        <w:tc>
          <w:tcPr>
            <w:tcW w:w="3685" w:type="pct"/>
            <w:vAlign w:val="center"/>
          </w:tcPr>
          <w:p w:rsidR="00DD4DFC" w:rsidRPr="00D361D7" w:rsidRDefault="00DD4DFC" w:rsidP="00D361D7">
            <w:pPr>
              <w:suppressAutoHyphens/>
              <w:spacing w:after="0" w:line="240" w:lineRule="auto"/>
              <w:rPr>
                <w:b/>
                <w:szCs w:val="24"/>
              </w:rPr>
            </w:pPr>
            <w:r w:rsidRPr="00D361D7">
              <w:rPr>
                <w:b/>
                <w:szCs w:val="24"/>
              </w:rPr>
              <w:t>Вид учебной работы</w:t>
            </w:r>
          </w:p>
        </w:tc>
        <w:tc>
          <w:tcPr>
            <w:tcW w:w="1315" w:type="pct"/>
            <w:vAlign w:val="center"/>
          </w:tcPr>
          <w:p w:rsidR="00DD4DFC" w:rsidRPr="00D361D7" w:rsidRDefault="00DD4DFC" w:rsidP="00D361D7">
            <w:pPr>
              <w:suppressAutoHyphens/>
              <w:spacing w:after="0" w:line="240" w:lineRule="auto"/>
              <w:jc w:val="center"/>
              <w:rPr>
                <w:b/>
                <w:iCs/>
                <w:szCs w:val="24"/>
              </w:rPr>
            </w:pPr>
            <w:r w:rsidRPr="00D361D7">
              <w:rPr>
                <w:b/>
                <w:iCs/>
                <w:szCs w:val="24"/>
              </w:rPr>
              <w:t>Объем в часах</w:t>
            </w:r>
          </w:p>
        </w:tc>
      </w:tr>
      <w:tr w:rsidR="00DD4DFC" w:rsidRPr="00D361D7" w:rsidTr="00D361D7">
        <w:trPr>
          <w:trHeight w:val="212"/>
        </w:trPr>
        <w:tc>
          <w:tcPr>
            <w:tcW w:w="3685" w:type="pct"/>
            <w:vAlign w:val="center"/>
          </w:tcPr>
          <w:p w:rsidR="00DD4DFC" w:rsidRPr="00D361D7" w:rsidRDefault="00DD4DFC" w:rsidP="00D361D7">
            <w:pPr>
              <w:suppressAutoHyphens/>
              <w:spacing w:after="0" w:line="240" w:lineRule="auto"/>
              <w:rPr>
                <w:b/>
                <w:szCs w:val="24"/>
              </w:rPr>
            </w:pPr>
            <w:r w:rsidRPr="00D361D7">
              <w:rPr>
                <w:b/>
                <w:szCs w:val="24"/>
              </w:rPr>
              <w:t>Объем образовательной программы учебной дисциплины</w:t>
            </w:r>
          </w:p>
        </w:tc>
        <w:tc>
          <w:tcPr>
            <w:tcW w:w="1315" w:type="pct"/>
            <w:vAlign w:val="center"/>
          </w:tcPr>
          <w:p w:rsidR="00DD4DFC" w:rsidRPr="00D361D7" w:rsidRDefault="00DD4DFC" w:rsidP="00D361D7">
            <w:pPr>
              <w:suppressAutoHyphens/>
              <w:spacing w:after="0" w:line="240" w:lineRule="auto"/>
              <w:jc w:val="center"/>
              <w:rPr>
                <w:b/>
                <w:bCs/>
                <w:iCs/>
                <w:szCs w:val="24"/>
              </w:rPr>
            </w:pPr>
            <w:r w:rsidRPr="00D361D7">
              <w:rPr>
                <w:b/>
                <w:bCs/>
                <w:iCs/>
                <w:szCs w:val="24"/>
              </w:rPr>
              <w:t>58</w:t>
            </w:r>
          </w:p>
        </w:tc>
      </w:tr>
      <w:tr w:rsidR="00DD4DFC" w:rsidRPr="00D361D7" w:rsidTr="00D361D7">
        <w:trPr>
          <w:trHeight w:val="203"/>
        </w:trPr>
        <w:tc>
          <w:tcPr>
            <w:tcW w:w="3685" w:type="pct"/>
            <w:shd w:val="clear" w:color="auto" w:fill="auto"/>
            <w:vAlign w:val="center"/>
          </w:tcPr>
          <w:p w:rsidR="00DD4DFC" w:rsidRPr="00D361D7" w:rsidRDefault="00DD4DFC" w:rsidP="00D361D7">
            <w:pPr>
              <w:suppressAutoHyphens/>
              <w:spacing w:after="0" w:line="240" w:lineRule="auto"/>
              <w:rPr>
                <w:b/>
                <w:szCs w:val="24"/>
              </w:rPr>
            </w:pPr>
            <w:r w:rsidRPr="00D361D7">
              <w:rPr>
                <w:b/>
                <w:szCs w:val="24"/>
              </w:rPr>
              <w:t>в т.ч. в форме практической подготовки</w:t>
            </w:r>
          </w:p>
        </w:tc>
        <w:tc>
          <w:tcPr>
            <w:tcW w:w="1315" w:type="pct"/>
            <w:shd w:val="clear" w:color="auto" w:fill="auto"/>
            <w:vAlign w:val="center"/>
          </w:tcPr>
          <w:p w:rsidR="00DD4DFC" w:rsidRPr="00D361D7" w:rsidRDefault="00DD4DFC" w:rsidP="00D361D7">
            <w:pPr>
              <w:suppressAutoHyphens/>
              <w:spacing w:after="0" w:line="240" w:lineRule="auto"/>
              <w:jc w:val="center"/>
              <w:rPr>
                <w:b/>
                <w:bCs/>
                <w:iCs/>
                <w:szCs w:val="24"/>
              </w:rPr>
            </w:pPr>
            <w:r w:rsidRPr="00D361D7">
              <w:rPr>
                <w:b/>
                <w:bCs/>
                <w:iCs/>
                <w:szCs w:val="24"/>
              </w:rPr>
              <w:t>32</w:t>
            </w:r>
          </w:p>
        </w:tc>
      </w:tr>
      <w:tr w:rsidR="00DD4DFC" w:rsidRPr="00D361D7" w:rsidTr="00D361D7">
        <w:trPr>
          <w:trHeight w:val="51"/>
        </w:trPr>
        <w:tc>
          <w:tcPr>
            <w:tcW w:w="5000" w:type="pct"/>
            <w:gridSpan w:val="2"/>
            <w:vAlign w:val="center"/>
          </w:tcPr>
          <w:p w:rsidR="00DD4DFC" w:rsidRPr="00D361D7" w:rsidRDefault="00DD4DFC" w:rsidP="00D361D7">
            <w:pPr>
              <w:suppressAutoHyphens/>
              <w:spacing w:after="0" w:line="240" w:lineRule="auto"/>
              <w:rPr>
                <w:iCs/>
                <w:szCs w:val="24"/>
              </w:rPr>
            </w:pPr>
            <w:r w:rsidRPr="00D361D7">
              <w:rPr>
                <w:szCs w:val="24"/>
              </w:rPr>
              <w:t>в т. ч.:</w:t>
            </w:r>
          </w:p>
        </w:tc>
      </w:tr>
      <w:tr w:rsidR="00DD4DFC" w:rsidRPr="00D361D7" w:rsidTr="00D361D7">
        <w:trPr>
          <w:trHeight w:val="132"/>
        </w:trPr>
        <w:tc>
          <w:tcPr>
            <w:tcW w:w="3685" w:type="pct"/>
            <w:vAlign w:val="center"/>
          </w:tcPr>
          <w:p w:rsidR="00DD4DFC" w:rsidRPr="00D361D7" w:rsidRDefault="00DD4DFC" w:rsidP="00D361D7">
            <w:pPr>
              <w:suppressAutoHyphens/>
              <w:spacing w:after="0" w:line="240" w:lineRule="auto"/>
              <w:rPr>
                <w:szCs w:val="24"/>
              </w:rPr>
            </w:pPr>
            <w:r w:rsidRPr="00D361D7">
              <w:rPr>
                <w:szCs w:val="24"/>
              </w:rPr>
              <w:t>теоретическое обучение</w:t>
            </w:r>
          </w:p>
        </w:tc>
        <w:tc>
          <w:tcPr>
            <w:tcW w:w="1315" w:type="pct"/>
            <w:vAlign w:val="center"/>
          </w:tcPr>
          <w:p w:rsidR="00DD4DFC" w:rsidRPr="00D361D7" w:rsidRDefault="00DD4DFC" w:rsidP="00D361D7">
            <w:pPr>
              <w:suppressAutoHyphens/>
              <w:spacing w:after="0" w:line="240" w:lineRule="auto"/>
              <w:jc w:val="center"/>
              <w:rPr>
                <w:iCs/>
                <w:szCs w:val="24"/>
              </w:rPr>
            </w:pPr>
            <w:r w:rsidRPr="00D361D7">
              <w:rPr>
                <w:iCs/>
                <w:szCs w:val="24"/>
              </w:rPr>
              <w:t>26</w:t>
            </w:r>
          </w:p>
        </w:tc>
      </w:tr>
      <w:tr w:rsidR="00DD4DFC" w:rsidRPr="00D361D7" w:rsidTr="00DD4DFC">
        <w:trPr>
          <w:trHeight w:val="393"/>
        </w:trPr>
        <w:tc>
          <w:tcPr>
            <w:tcW w:w="3685" w:type="pct"/>
            <w:vAlign w:val="center"/>
          </w:tcPr>
          <w:p w:rsidR="00DD4DFC" w:rsidRPr="00D361D7" w:rsidRDefault="00DD4DFC" w:rsidP="00D361D7">
            <w:pPr>
              <w:suppressAutoHyphens/>
              <w:spacing w:after="0" w:line="240" w:lineRule="auto"/>
              <w:rPr>
                <w:szCs w:val="24"/>
              </w:rPr>
            </w:pPr>
            <w:r w:rsidRPr="00D361D7">
              <w:rPr>
                <w:szCs w:val="24"/>
              </w:rPr>
              <w:t>практические занятия</w:t>
            </w:r>
          </w:p>
        </w:tc>
        <w:tc>
          <w:tcPr>
            <w:tcW w:w="1315" w:type="pct"/>
            <w:vAlign w:val="center"/>
          </w:tcPr>
          <w:p w:rsidR="00DD4DFC" w:rsidRPr="00D361D7" w:rsidRDefault="00DD4DFC" w:rsidP="00D361D7">
            <w:pPr>
              <w:suppressAutoHyphens/>
              <w:spacing w:after="0" w:line="240" w:lineRule="auto"/>
              <w:jc w:val="center"/>
              <w:rPr>
                <w:iCs/>
                <w:szCs w:val="24"/>
              </w:rPr>
            </w:pPr>
            <w:r w:rsidRPr="00D361D7">
              <w:rPr>
                <w:iCs/>
                <w:szCs w:val="24"/>
              </w:rPr>
              <w:t>30</w:t>
            </w:r>
          </w:p>
        </w:tc>
      </w:tr>
      <w:tr w:rsidR="00DD4DFC" w:rsidRPr="00D361D7" w:rsidTr="00DD4DFC">
        <w:trPr>
          <w:trHeight w:val="268"/>
        </w:trPr>
        <w:tc>
          <w:tcPr>
            <w:tcW w:w="3685" w:type="pct"/>
            <w:vAlign w:val="center"/>
          </w:tcPr>
          <w:p w:rsidR="00DD4DFC" w:rsidRPr="00D361D7" w:rsidRDefault="00DD4DFC" w:rsidP="00D361D7">
            <w:pPr>
              <w:suppressAutoHyphens/>
              <w:spacing w:after="0" w:line="240" w:lineRule="auto"/>
              <w:rPr>
                <w:szCs w:val="24"/>
              </w:rPr>
            </w:pPr>
            <w:r w:rsidRPr="00D361D7">
              <w:rPr>
                <w:szCs w:val="24"/>
              </w:rPr>
              <w:t>лабораторные занятия</w:t>
            </w:r>
          </w:p>
        </w:tc>
        <w:tc>
          <w:tcPr>
            <w:tcW w:w="1315" w:type="pct"/>
            <w:vAlign w:val="center"/>
          </w:tcPr>
          <w:p w:rsidR="00DD4DFC" w:rsidRPr="00D361D7" w:rsidRDefault="00DD4DFC" w:rsidP="00D361D7">
            <w:pPr>
              <w:suppressAutoHyphens/>
              <w:spacing w:after="0" w:line="240" w:lineRule="auto"/>
              <w:jc w:val="center"/>
              <w:rPr>
                <w:iCs/>
                <w:szCs w:val="24"/>
              </w:rPr>
            </w:pPr>
            <w:r w:rsidRPr="00D361D7">
              <w:rPr>
                <w:iCs/>
                <w:szCs w:val="24"/>
              </w:rPr>
              <w:t>2</w:t>
            </w:r>
          </w:p>
        </w:tc>
      </w:tr>
      <w:tr w:rsidR="00DD4DFC" w:rsidRPr="00D361D7" w:rsidTr="004710BA">
        <w:trPr>
          <w:trHeight w:val="267"/>
        </w:trPr>
        <w:tc>
          <w:tcPr>
            <w:tcW w:w="3685" w:type="pct"/>
            <w:vAlign w:val="center"/>
          </w:tcPr>
          <w:p w:rsidR="00DD4DFC" w:rsidRPr="00D361D7" w:rsidRDefault="00DD4DFC" w:rsidP="00D361D7">
            <w:pPr>
              <w:suppressAutoHyphens/>
              <w:spacing w:after="0" w:line="240" w:lineRule="auto"/>
              <w:rPr>
                <w:i/>
                <w:szCs w:val="24"/>
              </w:rPr>
            </w:pPr>
            <w:r w:rsidRPr="00D361D7">
              <w:rPr>
                <w:i/>
                <w:szCs w:val="24"/>
              </w:rPr>
              <w:t xml:space="preserve">Самостоятельная работа </w:t>
            </w:r>
          </w:p>
        </w:tc>
        <w:tc>
          <w:tcPr>
            <w:tcW w:w="1315" w:type="pct"/>
            <w:vAlign w:val="center"/>
          </w:tcPr>
          <w:p w:rsidR="00DD4DFC" w:rsidRPr="00D361D7" w:rsidRDefault="00DD4DFC" w:rsidP="00D361D7">
            <w:pPr>
              <w:suppressAutoHyphens/>
              <w:spacing w:after="0" w:line="240" w:lineRule="auto"/>
              <w:jc w:val="center"/>
              <w:rPr>
                <w:iCs/>
                <w:szCs w:val="24"/>
              </w:rPr>
            </w:pPr>
            <w:r w:rsidRPr="00D361D7">
              <w:rPr>
                <w:iCs/>
                <w:szCs w:val="24"/>
              </w:rPr>
              <w:t>-</w:t>
            </w:r>
          </w:p>
        </w:tc>
      </w:tr>
      <w:tr w:rsidR="00DD4DFC" w:rsidRPr="00D361D7" w:rsidTr="004710BA">
        <w:trPr>
          <w:trHeight w:val="331"/>
        </w:trPr>
        <w:tc>
          <w:tcPr>
            <w:tcW w:w="3685" w:type="pct"/>
            <w:vAlign w:val="center"/>
          </w:tcPr>
          <w:p w:rsidR="00DD4DFC" w:rsidRPr="00D361D7" w:rsidRDefault="00DD4DFC" w:rsidP="00D361D7">
            <w:pPr>
              <w:suppressAutoHyphens/>
              <w:spacing w:after="0" w:line="240" w:lineRule="auto"/>
              <w:rPr>
                <w:i/>
                <w:szCs w:val="24"/>
              </w:rPr>
            </w:pPr>
            <w:r w:rsidRPr="00D361D7">
              <w:rPr>
                <w:b/>
                <w:iCs/>
                <w:szCs w:val="24"/>
              </w:rPr>
              <w:t>Промежуточная аттестация</w:t>
            </w:r>
          </w:p>
        </w:tc>
        <w:tc>
          <w:tcPr>
            <w:tcW w:w="1315" w:type="pct"/>
            <w:vAlign w:val="center"/>
          </w:tcPr>
          <w:p w:rsidR="00DD4DFC" w:rsidRPr="00D361D7" w:rsidRDefault="00DD4DFC" w:rsidP="00D361D7">
            <w:pPr>
              <w:suppressAutoHyphens/>
              <w:spacing w:after="0" w:line="240" w:lineRule="auto"/>
              <w:jc w:val="center"/>
              <w:rPr>
                <w:iCs/>
                <w:szCs w:val="24"/>
              </w:rPr>
            </w:pPr>
            <w:r w:rsidRPr="00D361D7">
              <w:rPr>
                <w:iCs/>
                <w:szCs w:val="24"/>
              </w:rPr>
              <w:t>-</w:t>
            </w:r>
          </w:p>
        </w:tc>
      </w:tr>
    </w:tbl>
    <w:p w:rsidR="00DD4DFC" w:rsidRPr="003E4B8C" w:rsidRDefault="00DD4DFC" w:rsidP="00DD4DFC">
      <w:pPr>
        <w:suppressAutoHyphens/>
        <w:spacing w:after="0" w:line="240" w:lineRule="auto"/>
        <w:rPr>
          <w:b/>
          <w:i/>
        </w:rPr>
      </w:pPr>
    </w:p>
    <w:p w:rsidR="00DD4DFC" w:rsidRPr="003E4B8C" w:rsidRDefault="00DD4DFC" w:rsidP="00DD4DFC">
      <w:pPr>
        <w:spacing w:after="0" w:line="240" w:lineRule="auto"/>
        <w:rPr>
          <w:b/>
          <w:i/>
        </w:rPr>
        <w:sectPr w:rsidR="00DD4DFC" w:rsidRPr="003E4B8C" w:rsidSect="00D361D7">
          <w:pgSz w:w="11906" w:h="16838"/>
          <w:pgMar w:top="1134" w:right="850" w:bottom="1134" w:left="1134" w:header="708" w:footer="708" w:gutter="0"/>
          <w:cols w:space="720"/>
          <w:docGrid w:linePitch="299"/>
        </w:sectPr>
      </w:pPr>
    </w:p>
    <w:p w:rsidR="00DD4DFC" w:rsidRPr="00D361D7" w:rsidRDefault="00DD4DFC" w:rsidP="00D361D7">
      <w:pPr>
        <w:pStyle w:val="a9"/>
        <w:numPr>
          <w:ilvl w:val="1"/>
          <w:numId w:val="1"/>
        </w:numPr>
        <w:spacing w:after="0"/>
        <w:rPr>
          <w:b/>
        </w:rPr>
      </w:pPr>
      <w:r w:rsidRPr="00D361D7">
        <w:rPr>
          <w:b/>
        </w:rPr>
        <w:lastRenderedPageBreak/>
        <w:t xml:space="preserve">Тематический план и содержание учебной дисциплины </w:t>
      </w:r>
    </w:p>
    <w:p w:rsidR="00D361D7" w:rsidRPr="00D361D7" w:rsidRDefault="00D361D7" w:rsidP="00D361D7">
      <w:pPr>
        <w:pStyle w:val="a9"/>
        <w:spacing w:after="0"/>
        <w:ind w:left="562" w:firstLine="0"/>
        <w:rPr>
          <w:b/>
          <w:bCs/>
        </w:rPr>
      </w:pPr>
    </w:p>
    <w:tbl>
      <w:tblPr>
        <w:tblW w:w="5339"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10206"/>
        <w:gridCol w:w="1294"/>
        <w:gridCol w:w="1922"/>
      </w:tblGrid>
      <w:tr w:rsidR="00DD4DFC" w:rsidRPr="00D361D7" w:rsidTr="00D361D7">
        <w:trPr>
          <w:trHeight w:val="20"/>
        </w:trPr>
        <w:tc>
          <w:tcPr>
            <w:tcW w:w="684" w:type="pct"/>
            <w:vAlign w:val="center"/>
          </w:tcPr>
          <w:p w:rsidR="00DD4DFC" w:rsidRPr="00D361D7" w:rsidRDefault="00DD4DFC" w:rsidP="00D361D7">
            <w:pPr>
              <w:suppressAutoHyphens/>
              <w:spacing w:after="0" w:line="240" w:lineRule="auto"/>
              <w:jc w:val="center"/>
              <w:rPr>
                <w:b/>
                <w:bCs/>
                <w:sz w:val="16"/>
                <w:szCs w:val="16"/>
              </w:rPr>
            </w:pPr>
            <w:r w:rsidRPr="00D361D7">
              <w:rPr>
                <w:b/>
                <w:bCs/>
                <w:sz w:val="16"/>
                <w:szCs w:val="16"/>
              </w:rPr>
              <w:t>Наименование разделов и тем</w:t>
            </w:r>
          </w:p>
        </w:tc>
        <w:tc>
          <w:tcPr>
            <w:tcW w:w="3282" w:type="pct"/>
            <w:vAlign w:val="center"/>
          </w:tcPr>
          <w:p w:rsidR="00DD4DFC" w:rsidRPr="00D361D7" w:rsidRDefault="00DD4DFC" w:rsidP="00D361D7">
            <w:pPr>
              <w:suppressAutoHyphens/>
              <w:spacing w:after="0" w:line="240" w:lineRule="auto"/>
              <w:jc w:val="center"/>
              <w:rPr>
                <w:b/>
                <w:bCs/>
                <w:sz w:val="16"/>
                <w:szCs w:val="16"/>
              </w:rPr>
            </w:pPr>
            <w:r w:rsidRPr="00D361D7">
              <w:rPr>
                <w:b/>
                <w:bCs/>
                <w:sz w:val="16"/>
                <w:szCs w:val="16"/>
              </w:rPr>
              <w:t>Содержание учебного материала и формы организации деятельности обучающихся</w:t>
            </w:r>
          </w:p>
        </w:tc>
        <w:tc>
          <w:tcPr>
            <w:tcW w:w="416" w:type="pct"/>
            <w:vAlign w:val="center"/>
          </w:tcPr>
          <w:p w:rsidR="00DD4DFC" w:rsidRPr="00D361D7" w:rsidRDefault="00DD4DFC" w:rsidP="00D361D7">
            <w:pPr>
              <w:suppressAutoHyphens/>
              <w:spacing w:after="0" w:line="240" w:lineRule="auto"/>
              <w:jc w:val="center"/>
              <w:rPr>
                <w:b/>
                <w:bCs/>
                <w:sz w:val="16"/>
                <w:szCs w:val="16"/>
              </w:rPr>
            </w:pPr>
            <w:r w:rsidRPr="00D361D7">
              <w:rPr>
                <w:b/>
                <w:bCs/>
                <w:sz w:val="16"/>
                <w:szCs w:val="16"/>
              </w:rPr>
              <w:t>Объем, акад. ч / в том числе в форме практической подготовки, акад ч</w:t>
            </w:r>
          </w:p>
        </w:tc>
        <w:tc>
          <w:tcPr>
            <w:tcW w:w="618" w:type="pct"/>
            <w:vAlign w:val="center"/>
          </w:tcPr>
          <w:p w:rsidR="00DD4DFC" w:rsidRPr="00D361D7" w:rsidRDefault="00DD4DFC" w:rsidP="00D361D7">
            <w:pPr>
              <w:suppressAutoHyphens/>
              <w:spacing w:after="0" w:line="240" w:lineRule="auto"/>
              <w:jc w:val="center"/>
              <w:rPr>
                <w:b/>
                <w:bCs/>
                <w:sz w:val="16"/>
                <w:szCs w:val="16"/>
              </w:rPr>
            </w:pPr>
            <w:r w:rsidRPr="00D361D7">
              <w:rPr>
                <w:b/>
                <w:bCs/>
                <w:sz w:val="16"/>
                <w:szCs w:val="16"/>
              </w:rPr>
              <w:t>Коды компетенций и личностных результатов, формированию которых способствует элемент программы</w:t>
            </w:r>
          </w:p>
        </w:tc>
      </w:tr>
      <w:tr w:rsidR="00DD4DFC" w:rsidRPr="00D361D7" w:rsidTr="00D361D7">
        <w:trPr>
          <w:trHeight w:val="56"/>
        </w:trPr>
        <w:tc>
          <w:tcPr>
            <w:tcW w:w="684" w:type="pct"/>
          </w:tcPr>
          <w:p w:rsidR="00DD4DFC" w:rsidRPr="00D361D7" w:rsidRDefault="00DD4DFC" w:rsidP="00D361D7">
            <w:pPr>
              <w:spacing w:after="0" w:line="240" w:lineRule="auto"/>
              <w:jc w:val="center"/>
              <w:rPr>
                <w:b/>
                <w:bCs/>
                <w:i/>
                <w:iCs/>
                <w:sz w:val="20"/>
                <w:szCs w:val="20"/>
              </w:rPr>
            </w:pPr>
            <w:r w:rsidRPr="00D361D7">
              <w:rPr>
                <w:b/>
                <w:bCs/>
                <w:i/>
                <w:iCs/>
                <w:sz w:val="20"/>
                <w:szCs w:val="20"/>
              </w:rPr>
              <w:t>1</w:t>
            </w:r>
          </w:p>
        </w:tc>
        <w:tc>
          <w:tcPr>
            <w:tcW w:w="3282" w:type="pct"/>
          </w:tcPr>
          <w:p w:rsidR="00DD4DFC" w:rsidRPr="00D361D7" w:rsidRDefault="00DD4DFC" w:rsidP="00D361D7">
            <w:pPr>
              <w:spacing w:after="0" w:line="240" w:lineRule="auto"/>
              <w:jc w:val="center"/>
              <w:rPr>
                <w:b/>
                <w:bCs/>
                <w:i/>
                <w:iCs/>
                <w:sz w:val="20"/>
                <w:szCs w:val="20"/>
              </w:rPr>
            </w:pPr>
            <w:r w:rsidRPr="00D361D7">
              <w:rPr>
                <w:b/>
                <w:bCs/>
                <w:i/>
                <w:iCs/>
                <w:sz w:val="20"/>
                <w:szCs w:val="20"/>
              </w:rPr>
              <w:t>2</w:t>
            </w:r>
          </w:p>
        </w:tc>
        <w:tc>
          <w:tcPr>
            <w:tcW w:w="416" w:type="pct"/>
          </w:tcPr>
          <w:p w:rsidR="00DD4DFC" w:rsidRPr="00D361D7" w:rsidRDefault="00DD4DFC" w:rsidP="00D361D7">
            <w:pPr>
              <w:spacing w:after="0" w:line="240" w:lineRule="auto"/>
              <w:jc w:val="center"/>
              <w:rPr>
                <w:b/>
                <w:bCs/>
                <w:i/>
                <w:iCs/>
                <w:sz w:val="20"/>
                <w:szCs w:val="20"/>
              </w:rPr>
            </w:pPr>
            <w:r w:rsidRPr="00D361D7">
              <w:rPr>
                <w:b/>
                <w:bCs/>
                <w:i/>
                <w:iCs/>
                <w:sz w:val="20"/>
                <w:szCs w:val="20"/>
              </w:rPr>
              <w:t>3</w:t>
            </w:r>
          </w:p>
        </w:tc>
        <w:tc>
          <w:tcPr>
            <w:tcW w:w="618" w:type="pct"/>
          </w:tcPr>
          <w:p w:rsidR="00DD4DFC" w:rsidRPr="00D361D7" w:rsidRDefault="00DD4DFC" w:rsidP="00D361D7">
            <w:pPr>
              <w:spacing w:after="0" w:line="240" w:lineRule="auto"/>
              <w:jc w:val="center"/>
              <w:rPr>
                <w:b/>
                <w:bCs/>
                <w:i/>
                <w:iCs/>
                <w:sz w:val="20"/>
                <w:szCs w:val="20"/>
              </w:rPr>
            </w:pPr>
            <w:r w:rsidRPr="00D361D7">
              <w:rPr>
                <w:b/>
                <w:bCs/>
                <w:i/>
                <w:iCs/>
                <w:sz w:val="20"/>
                <w:szCs w:val="20"/>
              </w:rPr>
              <w:t>4</w:t>
            </w:r>
          </w:p>
        </w:tc>
      </w:tr>
      <w:tr w:rsidR="00DD4DFC" w:rsidRPr="00D361D7" w:rsidTr="00D361D7">
        <w:trPr>
          <w:trHeight w:val="107"/>
        </w:trPr>
        <w:tc>
          <w:tcPr>
            <w:tcW w:w="3966" w:type="pct"/>
            <w:gridSpan w:val="2"/>
          </w:tcPr>
          <w:p w:rsidR="00DD4DFC" w:rsidRPr="00D361D7" w:rsidRDefault="00DD4DFC" w:rsidP="00D361D7">
            <w:pPr>
              <w:spacing w:after="0" w:line="240" w:lineRule="auto"/>
              <w:rPr>
                <w:b/>
                <w:bCs/>
                <w:sz w:val="20"/>
                <w:szCs w:val="20"/>
              </w:rPr>
            </w:pPr>
            <w:r w:rsidRPr="00D361D7">
              <w:rPr>
                <w:b/>
                <w:bCs/>
                <w:sz w:val="20"/>
                <w:szCs w:val="20"/>
              </w:rPr>
              <w:t>Раздел 1. Теоретическая механика</w:t>
            </w:r>
          </w:p>
        </w:tc>
        <w:tc>
          <w:tcPr>
            <w:tcW w:w="416" w:type="pct"/>
          </w:tcPr>
          <w:p w:rsidR="00DD4DFC" w:rsidRPr="00D361D7" w:rsidRDefault="00DD4DFC" w:rsidP="00D361D7">
            <w:pPr>
              <w:spacing w:after="0" w:line="240" w:lineRule="auto"/>
              <w:jc w:val="center"/>
              <w:rPr>
                <w:b/>
                <w:bCs/>
                <w:iCs/>
                <w:sz w:val="20"/>
                <w:szCs w:val="20"/>
              </w:rPr>
            </w:pPr>
            <w:r w:rsidRPr="00D361D7">
              <w:rPr>
                <w:b/>
                <w:bCs/>
                <w:iCs/>
                <w:sz w:val="20"/>
                <w:szCs w:val="20"/>
              </w:rPr>
              <w:t>32/16</w:t>
            </w:r>
          </w:p>
        </w:tc>
        <w:tc>
          <w:tcPr>
            <w:tcW w:w="618" w:type="pct"/>
          </w:tcPr>
          <w:p w:rsidR="00DD4DFC" w:rsidRPr="00D361D7" w:rsidRDefault="00DD4DFC" w:rsidP="00D361D7">
            <w:pPr>
              <w:spacing w:after="0" w:line="240" w:lineRule="auto"/>
              <w:jc w:val="center"/>
              <w:rPr>
                <w:b/>
                <w:bCs/>
                <w:i/>
                <w:iCs/>
                <w:sz w:val="20"/>
                <w:szCs w:val="20"/>
              </w:rPr>
            </w:pPr>
          </w:p>
        </w:tc>
      </w:tr>
      <w:tr w:rsidR="00DD4DFC" w:rsidRPr="00D361D7" w:rsidTr="00D361D7">
        <w:trPr>
          <w:trHeight w:val="56"/>
        </w:trPr>
        <w:tc>
          <w:tcPr>
            <w:tcW w:w="684" w:type="pct"/>
            <w:vMerge w:val="restart"/>
          </w:tcPr>
          <w:p w:rsidR="00DD4DFC" w:rsidRPr="00D361D7" w:rsidRDefault="00DD4DFC" w:rsidP="00D361D7">
            <w:pPr>
              <w:spacing w:after="0" w:line="240" w:lineRule="auto"/>
              <w:rPr>
                <w:b/>
                <w:bCs/>
                <w:sz w:val="20"/>
                <w:szCs w:val="20"/>
              </w:rPr>
            </w:pPr>
            <w:r w:rsidRPr="00D361D7">
              <w:rPr>
                <w:b/>
                <w:bCs/>
                <w:sz w:val="20"/>
                <w:szCs w:val="20"/>
              </w:rPr>
              <w:t>Тема 1.</w:t>
            </w:r>
            <w:r w:rsidRPr="00D361D7">
              <w:rPr>
                <w:b/>
                <w:sz w:val="20"/>
                <w:szCs w:val="20"/>
              </w:rPr>
              <w:t xml:space="preserve"> Основные понятия и аксиомы статики</w:t>
            </w:r>
          </w:p>
        </w:tc>
        <w:tc>
          <w:tcPr>
            <w:tcW w:w="3282" w:type="pct"/>
          </w:tcPr>
          <w:p w:rsidR="00DD4DFC" w:rsidRPr="00D361D7" w:rsidRDefault="00DD4DFC" w:rsidP="00D361D7">
            <w:pPr>
              <w:spacing w:after="0" w:line="240" w:lineRule="auto"/>
              <w:rPr>
                <w:b/>
                <w:bCs/>
                <w:i/>
                <w:sz w:val="20"/>
                <w:szCs w:val="20"/>
              </w:rPr>
            </w:pPr>
            <w:r w:rsidRPr="00D361D7">
              <w:rPr>
                <w:b/>
                <w:bCs/>
                <w:sz w:val="20"/>
                <w:szCs w:val="20"/>
              </w:rPr>
              <w:t>Содержание учебного материала</w:t>
            </w:r>
          </w:p>
        </w:tc>
        <w:tc>
          <w:tcPr>
            <w:tcW w:w="416" w:type="pct"/>
            <w:vAlign w:val="center"/>
          </w:tcPr>
          <w:p w:rsidR="00DD4DFC" w:rsidRPr="00D361D7" w:rsidRDefault="00DD4DFC" w:rsidP="00D361D7">
            <w:pPr>
              <w:suppressAutoHyphens/>
              <w:spacing w:after="0" w:line="240" w:lineRule="auto"/>
              <w:jc w:val="center"/>
              <w:rPr>
                <w:b/>
                <w:iCs/>
                <w:sz w:val="20"/>
                <w:szCs w:val="20"/>
              </w:rPr>
            </w:pPr>
            <w:r w:rsidRPr="00D361D7">
              <w:rPr>
                <w:b/>
                <w:iCs/>
                <w:sz w:val="20"/>
                <w:szCs w:val="20"/>
              </w:rPr>
              <w:t>2</w:t>
            </w:r>
          </w:p>
        </w:tc>
        <w:tc>
          <w:tcPr>
            <w:tcW w:w="618" w:type="pct"/>
            <w:vMerge w:val="restart"/>
          </w:tcPr>
          <w:p w:rsidR="00DD4DFC" w:rsidRPr="00D361D7" w:rsidRDefault="00DD4DFC" w:rsidP="00D361D7">
            <w:pPr>
              <w:spacing w:after="0" w:line="240" w:lineRule="auto"/>
              <w:rPr>
                <w:i/>
                <w:sz w:val="20"/>
                <w:szCs w:val="20"/>
              </w:rPr>
            </w:pPr>
            <w:r w:rsidRPr="00D361D7">
              <w:rPr>
                <w:bCs/>
                <w:sz w:val="20"/>
                <w:szCs w:val="20"/>
              </w:rPr>
              <w:t>ОК 01. ПК 1.1 ПК 1.2 ПК 1.4</w:t>
            </w:r>
          </w:p>
        </w:tc>
      </w:tr>
      <w:tr w:rsidR="00DD4DFC" w:rsidRPr="00D361D7" w:rsidTr="00D361D7">
        <w:trPr>
          <w:trHeight w:val="20"/>
        </w:trPr>
        <w:tc>
          <w:tcPr>
            <w:tcW w:w="684" w:type="pct"/>
            <w:vMerge/>
          </w:tcPr>
          <w:p w:rsidR="00DD4DFC" w:rsidRPr="00D361D7" w:rsidRDefault="00DD4DFC" w:rsidP="00D361D7">
            <w:pPr>
              <w:spacing w:after="0" w:line="240" w:lineRule="auto"/>
              <w:rPr>
                <w:b/>
                <w:bCs/>
                <w:i/>
                <w:sz w:val="20"/>
                <w:szCs w:val="20"/>
              </w:rPr>
            </w:pPr>
          </w:p>
        </w:tc>
        <w:tc>
          <w:tcPr>
            <w:tcW w:w="3282" w:type="pct"/>
          </w:tcPr>
          <w:p w:rsidR="00DD4DFC" w:rsidRPr="00D361D7" w:rsidRDefault="00DD4DFC" w:rsidP="00D361D7">
            <w:pPr>
              <w:spacing w:after="0" w:line="240" w:lineRule="auto"/>
              <w:contextualSpacing/>
              <w:jc w:val="both"/>
              <w:rPr>
                <w:b/>
                <w:bCs/>
                <w:sz w:val="20"/>
                <w:szCs w:val="20"/>
              </w:rPr>
            </w:pPr>
            <w:r w:rsidRPr="00D361D7">
              <w:rPr>
                <w:sz w:val="20"/>
                <w:szCs w:val="20"/>
              </w:rPr>
              <w:t>Материальная точка, абсолютно твёрдое тело. Сила, система сил. Эквивалентные системы сил. Равнодействующая и уравновешивающая силы. Аксиомы статики. Связи и реакции связей. Определение направления реакций идеальных связей.</w:t>
            </w:r>
          </w:p>
        </w:tc>
        <w:tc>
          <w:tcPr>
            <w:tcW w:w="416" w:type="pct"/>
            <w:vAlign w:val="center"/>
          </w:tcPr>
          <w:p w:rsidR="00DD4DFC" w:rsidRPr="00D361D7" w:rsidRDefault="00DD4DFC" w:rsidP="00D361D7">
            <w:pPr>
              <w:suppressAutoHyphens/>
              <w:spacing w:after="0" w:line="240" w:lineRule="auto"/>
              <w:jc w:val="center"/>
              <w:rPr>
                <w:bCs/>
                <w:iCs/>
                <w:sz w:val="20"/>
                <w:szCs w:val="20"/>
              </w:rPr>
            </w:pPr>
            <w:r w:rsidRPr="00D361D7">
              <w:rPr>
                <w:bCs/>
                <w:iCs/>
                <w:sz w:val="20"/>
                <w:szCs w:val="20"/>
              </w:rPr>
              <w:t>2</w:t>
            </w:r>
          </w:p>
        </w:tc>
        <w:tc>
          <w:tcPr>
            <w:tcW w:w="618" w:type="pct"/>
            <w:vMerge/>
          </w:tcPr>
          <w:p w:rsidR="00DD4DFC" w:rsidRPr="00D361D7" w:rsidRDefault="00DD4DFC" w:rsidP="00D361D7">
            <w:pPr>
              <w:spacing w:after="0" w:line="240" w:lineRule="auto"/>
              <w:rPr>
                <w:bCs/>
                <w:i/>
                <w:sz w:val="20"/>
                <w:szCs w:val="20"/>
              </w:rPr>
            </w:pPr>
          </w:p>
        </w:tc>
      </w:tr>
      <w:tr w:rsidR="00DD4DFC" w:rsidRPr="00D361D7" w:rsidTr="00D361D7">
        <w:trPr>
          <w:trHeight w:val="20"/>
        </w:trPr>
        <w:tc>
          <w:tcPr>
            <w:tcW w:w="684" w:type="pct"/>
            <w:vMerge/>
          </w:tcPr>
          <w:p w:rsidR="00DD4DFC" w:rsidRPr="00D361D7" w:rsidRDefault="00DD4DFC" w:rsidP="00D361D7">
            <w:pPr>
              <w:spacing w:after="0" w:line="240" w:lineRule="auto"/>
              <w:rPr>
                <w:b/>
                <w:bCs/>
                <w:sz w:val="20"/>
                <w:szCs w:val="20"/>
              </w:rPr>
            </w:pPr>
          </w:p>
        </w:tc>
        <w:tc>
          <w:tcPr>
            <w:tcW w:w="3282" w:type="pct"/>
          </w:tcPr>
          <w:p w:rsidR="00DD4DFC" w:rsidRPr="00D361D7" w:rsidRDefault="00DD4DFC" w:rsidP="00D361D7">
            <w:pPr>
              <w:spacing w:after="0" w:line="240" w:lineRule="auto"/>
              <w:rPr>
                <w:b/>
                <w:bCs/>
                <w:sz w:val="20"/>
                <w:szCs w:val="20"/>
              </w:rPr>
            </w:pPr>
            <w:r w:rsidRPr="00D361D7">
              <w:rPr>
                <w:b/>
                <w:bCs/>
                <w:sz w:val="20"/>
                <w:szCs w:val="20"/>
              </w:rPr>
              <w:t>Самостоятельная работа обучающихся</w:t>
            </w:r>
          </w:p>
        </w:tc>
        <w:tc>
          <w:tcPr>
            <w:tcW w:w="416" w:type="pct"/>
            <w:vAlign w:val="center"/>
          </w:tcPr>
          <w:p w:rsidR="00DD4DFC" w:rsidRPr="00D361D7" w:rsidRDefault="00DD4DFC" w:rsidP="00D361D7">
            <w:pPr>
              <w:suppressAutoHyphens/>
              <w:spacing w:after="0" w:line="240" w:lineRule="auto"/>
              <w:jc w:val="center"/>
              <w:rPr>
                <w:bCs/>
                <w:iCs/>
                <w:sz w:val="20"/>
                <w:szCs w:val="20"/>
              </w:rPr>
            </w:pPr>
            <w:r w:rsidRPr="00D361D7">
              <w:rPr>
                <w:bCs/>
                <w:iCs/>
                <w:sz w:val="20"/>
                <w:szCs w:val="20"/>
              </w:rPr>
              <w:t>-</w:t>
            </w:r>
          </w:p>
        </w:tc>
        <w:tc>
          <w:tcPr>
            <w:tcW w:w="618" w:type="pct"/>
            <w:vMerge/>
          </w:tcPr>
          <w:p w:rsidR="00DD4DFC" w:rsidRPr="00D361D7" w:rsidRDefault="00DD4DFC" w:rsidP="00D361D7">
            <w:pPr>
              <w:spacing w:after="0" w:line="240" w:lineRule="auto"/>
              <w:rPr>
                <w:sz w:val="20"/>
                <w:szCs w:val="20"/>
              </w:rPr>
            </w:pPr>
          </w:p>
        </w:tc>
      </w:tr>
      <w:tr w:rsidR="00DD4DFC" w:rsidRPr="00D361D7" w:rsidTr="00D361D7">
        <w:trPr>
          <w:trHeight w:val="291"/>
        </w:trPr>
        <w:tc>
          <w:tcPr>
            <w:tcW w:w="684" w:type="pct"/>
            <w:vMerge w:val="restart"/>
          </w:tcPr>
          <w:p w:rsidR="00DD4DFC" w:rsidRPr="00D361D7" w:rsidRDefault="00DD4DFC" w:rsidP="00D361D7">
            <w:pPr>
              <w:spacing w:after="0" w:line="240" w:lineRule="auto"/>
              <w:rPr>
                <w:b/>
                <w:bCs/>
                <w:sz w:val="20"/>
                <w:szCs w:val="20"/>
              </w:rPr>
            </w:pPr>
            <w:r w:rsidRPr="00D361D7">
              <w:rPr>
                <w:b/>
                <w:bCs/>
                <w:sz w:val="20"/>
                <w:szCs w:val="20"/>
              </w:rPr>
              <w:t>Тема 2. Плоская система сходящихся сил</w:t>
            </w:r>
          </w:p>
        </w:tc>
        <w:tc>
          <w:tcPr>
            <w:tcW w:w="3282" w:type="pct"/>
          </w:tcPr>
          <w:p w:rsidR="00DD4DFC" w:rsidRPr="00D361D7" w:rsidRDefault="00DD4DFC" w:rsidP="00D361D7">
            <w:pPr>
              <w:spacing w:after="0" w:line="240" w:lineRule="auto"/>
              <w:rPr>
                <w:b/>
                <w:bCs/>
                <w:sz w:val="20"/>
                <w:szCs w:val="20"/>
              </w:rPr>
            </w:pPr>
            <w:r w:rsidRPr="00D361D7">
              <w:rPr>
                <w:b/>
                <w:bCs/>
                <w:sz w:val="20"/>
                <w:szCs w:val="20"/>
              </w:rPr>
              <w:t xml:space="preserve">Содержание учебного материала </w:t>
            </w:r>
          </w:p>
        </w:tc>
        <w:tc>
          <w:tcPr>
            <w:tcW w:w="416" w:type="pct"/>
            <w:vAlign w:val="center"/>
          </w:tcPr>
          <w:p w:rsidR="00DD4DFC" w:rsidRPr="00D361D7" w:rsidRDefault="00DD4DFC" w:rsidP="00D361D7">
            <w:pPr>
              <w:spacing w:after="0" w:line="240" w:lineRule="auto"/>
              <w:jc w:val="center"/>
              <w:rPr>
                <w:b/>
                <w:bCs/>
                <w:sz w:val="20"/>
                <w:szCs w:val="20"/>
              </w:rPr>
            </w:pPr>
            <w:r w:rsidRPr="00D361D7">
              <w:rPr>
                <w:b/>
                <w:sz w:val="20"/>
                <w:szCs w:val="20"/>
              </w:rPr>
              <w:t>4</w:t>
            </w:r>
          </w:p>
        </w:tc>
        <w:tc>
          <w:tcPr>
            <w:tcW w:w="618" w:type="pct"/>
            <w:vMerge w:val="restart"/>
          </w:tcPr>
          <w:p w:rsidR="00DD4DFC" w:rsidRPr="00D361D7" w:rsidRDefault="00DD4DFC" w:rsidP="00D361D7">
            <w:pPr>
              <w:spacing w:after="0" w:line="240" w:lineRule="auto"/>
              <w:rPr>
                <w:sz w:val="20"/>
                <w:szCs w:val="20"/>
              </w:rPr>
            </w:pPr>
            <w:r w:rsidRPr="00D361D7">
              <w:rPr>
                <w:bCs/>
                <w:sz w:val="20"/>
                <w:szCs w:val="20"/>
              </w:rPr>
              <w:t>ОК 01. ПК 1.1 ПК 1.2 ПК 1.4</w:t>
            </w:r>
          </w:p>
        </w:tc>
      </w:tr>
      <w:tr w:rsidR="00DD4DFC" w:rsidRPr="00D361D7" w:rsidTr="00D361D7">
        <w:trPr>
          <w:trHeight w:val="20"/>
        </w:trPr>
        <w:tc>
          <w:tcPr>
            <w:tcW w:w="684" w:type="pct"/>
            <w:vMerge/>
          </w:tcPr>
          <w:p w:rsidR="00DD4DFC" w:rsidRPr="00D361D7" w:rsidRDefault="00DD4DFC" w:rsidP="00D361D7">
            <w:pPr>
              <w:spacing w:after="0" w:line="240" w:lineRule="auto"/>
              <w:rPr>
                <w:b/>
                <w:bCs/>
                <w:sz w:val="20"/>
                <w:szCs w:val="20"/>
              </w:rPr>
            </w:pPr>
          </w:p>
        </w:tc>
        <w:tc>
          <w:tcPr>
            <w:tcW w:w="3282" w:type="pct"/>
          </w:tcPr>
          <w:p w:rsidR="00DD4DFC" w:rsidRPr="00D361D7" w:rsidRDefault="00DD4DFC" w:rsidP="00D361D7">
            <w:pPr>
              <w:spacing w:after="0" w:line="240" w:lineRule="auto"/>
              <w:rPr>
                <w:b/>
                <w:bCs/>
                <w:sz w:val="20"/>
                <w:szCs w:val="20"/>
              </w:rPr>
            </w:pPr>
            <w:r w:rsidRPr="00D361D7">
              <w:rPr>
                <w:sz w:val="20"/>
                <w:szCs w:val="20"/>
              </w:rPr>
              <w:t>Условие равновесия плоской системы сходящихся сил в геометрической (векторной) форме. Проекция силы на ось, правило знаков. Проекция силы на две перпендикулярные (координатные) оси. Уравнения равновесия; рациональный выбор координатных осей.</w:t>
            </w:r>
          </w:p>
        </w:tc>
        <w:tc>
          <w:tcPr>
            <w:tcW w:w="416" w:type="pct"/>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Pr>
          <w:p w:rsidR="00DD4DFC" w:rsidRPr="00D361D7" w:rsidRDefault="00DD4DFC" w:rsidP="00D361D7">
            <w:pPr>
              <w:spacing w:after="0" w:line="240" w:lineRule="auto"/>
              <w:rPr>
                <w:b/>
                <w:bCs/>
                <w:sz w:val="20"/>
                <w:szCs w:val="20"/>
              </w:rPr>
            </w:pPr>
          </w:p>
        </w:tc>
        <w:tc>
          <w:tcPr>
            <w:tcW w:w="3282" w:type="pct"/>
          </w:tcPr>
          <w:p w:rsidR="00DD4DFC" w:rsidRPr="00D361D7" w:rsidRDefault="00DD4DFC" w:rsidP="00D361D7">
            <w:pPr>
              <w:spacing w:after="0" w:line="240" w:lineRule="auto"/>
              <w:rPr>
                <w:b/>
                <w:sz w:val="20"/>
                <w:szCs w:val="20"/>
              </w:rPr>
            </w:pPr>
            <w:r w:rsidRPr="00D361D7">
              <w:rPr>
                <w:b/>
                <w:bCs/>
                <w:sz w:val="20"/>
                <w:szCs w:val="20"/>
              </w:rPr>
              <w:t>В том числе практических и лабораторных занятий</w:t>
            </w:r>
          </w:p>
        </w:tc>
        <w:tc>
          <w:tcPr>
            <w:tcW w:w="416" w:type="pct"/>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Pr>
          <w:p w:rsidR="00DD4DFC" w:rsidRPr="00D361D7" w:rsidRDefault="00DD4DFC" w:rsidP="00D361D7">
            <w:pPr>
              <w:spacing w:after="0" w:line="240" w:lineRule="auto"/>
              <w:rPr>
                <w:b/>
                <w:bCs/>
                <w:sz w:val="20"/>
                <w:szCs w:val="20"/>
              </w:rPr>
            </w:pPr>
          </w:p>
        </w:tc>
        <w:tc>
          <w:tcPr>
            <w:tcW w:w="3282" w:type="pct"/>
          </w:tcPr>
          <w:p w:rsidR="00DD4DFC" w:rsidRPr="00D361D7" w:rsidRDefault="00DD4DFC" w:rsidP="00D361D7">
            <w:pPr>
              <w:spacing w:after="0" w:line="240" w:lineRule="auto"/>
              <w:rPr>
                <w:sz w:val="20"/>
                <w:szCs w:val="20"/>
              </w:rPr>
            </w:pPr>
            <w:r w:rsidRPr="00D361D7">
              <w:rPr>
                <w:sz w:val="20"/>
                <w:szCs w:val="20"/>
              </w:rPr>
              <w:t>Практическое занятие 1. Определение равнодействующей плоской системы сходящихся сил.</w:t>
            </w:r>
          </w:p>
        </w:tc>
        <w:tc>
          <w:tcPr>
            <w:tcW w:w="416" w:type="pct"/>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Pr>
          <w:p w:rsidR="00DD4DFC" w:rsidRPr="00D361D7" w:rsidRDefault="00DD4DFC" w:rsidP="00D361D7">
            <w:pPr>
              <w:spacing w:after="0" w:line="240" w:lineRule="auto"/>
              <w:rPr>
                <w:b/>
                <w:bCs/>
                <w:sz w:val="20"/>
                <w:szCs w:val="20"/>
              </w:rPr>
            </w:pPr>
          </w:p>
        </w:tc>
        <w:tc>
          <w:tcPr>
            <w:tcW w:w="3282" w:type="pct"/>
          </w:tcPr>
          <w:p w:rsidR="00DD4DFC" w:rsidRPr="00D361D7" w:rsidRDefault="00DD4DFC" w:rsidP="00D361D7">
            <w:pPr>
              <w:spacing w:after="0" w:line="240" w:lineRule="auto"/>
              <w:rPr>
                <w:b/>
                <w:bCs/>
                <w:sz w:val="20"/>
                <w:szCs w:val="20"/>
              </w:rPr>
            </w:pPr>
            <w:r w:rsidRPr="00D361D7">
              <w:rPr>
                <w:b/>
                <w:bCs/>
                <w:sz w:val="20"/>
                <w:szCs w:val="20"/>
              </w:rPr>
              <w:t xml:space="preserve">Самостоятельная работа обучающихся </w:t>
            </w:r>
          </w:p>
        </w:tc>
        <w:tc>
          <w:tcPr>
            <w:tcW w:w="416" w:type="pct"/>
            <w:vAlign w:val="center"/>
          </w:tcPr>
          <w:p w:rsidR="00DD4DFC" w:rsidRPr="00D361D7" w:rsidRDefault="00DD4DFC" w:rsidP="00D361D7">
            <w:pPr>
              <w:spacing w:after="0" w:line="240" w:lineRule="auto"/>
              <w:jc w:val="center"/>
              <w:rPr>
                <w:bCs/>
                <w:sz w:val="20"/>
                <w:szCs w:val="20"/>
              </w:rPr>
            </w:pPr>
            <w:r w:rsidRPr="00D361D7">
              <w:rPr>
                <w:bCs/>
                <w:sz w:val="20"/>
                <w:szCs w:val="20"/>
              </w:rPr>
              <w:t>-</w:t>
            </w:r>
          </w:p>
        </w:tc>
        <w:tc>
          <w:tcPr>
            <w:tcW w:w="618" w:type="pct"/>
            <w:vMerge/>
          </w:tcPr>
          <w:p w:rsidR="00DD4DFC" w:rsidRPr="00D361D7" w:rsidRDefault="00DD4DFC" w:rsidP="00D361D7">
            <w:pPr>
              <w:spacing w:after="0" w:line="240" w:lineRule="auto"/>
              <w:rPr>
                <w:bCs/>
                <w:sz w:val="20"/>
                <w:szCs w:val="20"/>
              </w:rPr>
            </w:pPr>
          </w:p>
        </w:tc>
      </w:tr>
      <w:tr w:rsidR="00DD4DFC" w:rsidRPr="00D361D7" w:rsidTr="00D361D7">
        <w:trPr>
          <w:trHeight w:val="81"/>
        </w:trPr>
        <w:tc>
          <w:tcPr>
            <w:tcW w:w="684" w:type="pct"/>
            <w:vMerge w:val="restart"/>
          </w:tcPr>
          <w:p w:rsidR="00DD4DFC" w:rsidRPr="00D361D7" w:rsidRDefault="00DD4DFC" w:rsidP="00D361D7">
            <w:pPr>
              <w:spacing w:after="0" w:line="240" w:lineRule="auto"/>
              <w:rPr>
                <w:b/>
                <w:bCs/>
                <w:sz w:val="20"/>
                <w:szCs w:val="20"/>
              </w:rPr>
            </w:pPr>
            <w:r w:rsidRPr="00D361D7">
              <w:rPr>
                <w:b/>
                <w:bCs/>
                <w:sz w:val="20"/>
                <w:szCs w:val="20"/>
              </w:rPr>
              <w:t xml:space="preserve">Тема 3. </w:t>
            </w:r>
            <w:r w:rsidRPr="00D361D7">
              <w:rPr>
                <w:b/>
                <w:sz w:val="20"/>
                <w:szCs w:val="20"/>
              </w:rPr>
              <w:t>Параллельные силы в плоскости. Пара сил. Момент силы относительно точки</w:t>
            </w:r>
          </w:p>
        </w:tc>
        <w:tc>
          <w:tcPr>
            <w:tcW w:w="3282" w:type="pct"/>
          </w:tcPr>
          <w:p w:rsidR="00DD4DFC" w:rsidRPr="00D361D7" w:rsidRDefault="00DD4DFC" w:rsidP="00D361D7">
            <w:pPr>
              <w:spacing w:after="0" w:line="240" w:lineRule="auto"/>
              <w:rPr>
                <w:b/>
                <w:bCs/>
                <w:sz w:val="20"/>
                <w:szCs w:val="20"/>
              </w:rPr>
            </w:pPr>
            <w:r w:rsidRPr="00D361D7">
              <w:rPr>
                <w:b/>
                <w:bCs/>
                <w:sz w:val="20"/>
                <w:szCs w:val="20"/>
              </w:rPr>
              <w:t xml:space="preserve">Содержание учебного материала </w:t>
            </w:r>
          </w:p>
        </w:tc>
        <w:tc>
          <w:tcPr>
            <w:tcW w:w="416" w:type="pct"/>
            <w:vAlign w:val="center"/>
          </w:tcPr>
          <w:p w:rsidR="00DD4DFC" w:rsidRPr="00D361D7" w:rsidRDefault="00DD4DFC" w:rsidP="00D361D7">
            <w:pPr>
              <w:spacing w:after="0" w:line="240" w:lineRule="auto"/>
              <w:jc w:val="center"/>
              <w:rPr>
                <w:b/>
                <w:bCs/>
                <w:sz w:val="20"/>
                <w:szCs w:val="20"/>
              </w:rPr>
            </w:pPr>
            <w:r w:rsidRPr="00D361D7">
              <w:rPr>
                <w:b/>
                <w:bCs/>
                <w:sz w:val="20"/>
                <w:szCs w:val="20"/>
              </w:rPr>
              <w:t>4</w:t>
            </w:r>
          </w:p>
        </w:tc>
        <w:tc>
          <w:tcPr>
            <w:tcW w:w="618" w:type="pct"/>
            <w:vMerge w:val="restart"/>
          </w:tcPr>
          <w:p w:rsidR="00DD4DFC" w:rsidRPr="00D361D7" w:rsidRDefault="00DD4DFC" w:rsidP="00D361D7">
            <w:pPr>
              <w:spacing w:after="0" w:line="240" w:lineRule="auto"/>
              <w:rPr>
                <w:sz w:val="20"/>
                <w:szCs w:val="20"/>
              </w:rPr>
            </w:pPr>
            <w:r w:rsidRPr="00D361D7">
              <w:rPr>
                <w:bCs/>
                <w:sz w:val="20"/>
                <w:szCs w:val="20"/>
              </w:rPr>
              <w:t>ОК 01. ПК 1.1 ПК 1.2 ПК 1.4</w:t>
            </w:r>
          </w:p>
        </w:tc>
      </w:tr>
      <w:tr w:rsidR="00DD4DFC" w:rsidRPr="00D361D7" w:rsidTr="00D361D7">
        <w:trPr>
          <w:trHeight w:val="20"/>
        </w:trPr>
        <w:tc>
          <w:tcPr>
            <w:tcW w:w="684" w:type="pct"/>
            <w:vMerge/>
          </w:tcPr>
          <w:p w:rsidR="00DD4DFC" w:rsidRPr="00D361D7" w:rsidRDefault="00DD4DFC" w:rsidP="00D361D7">
            <w:pPr>
              <w:spacing w:after="0" w:line="240" w:lineRule="auto"/>
              <w:rPr>
                <w:b/>
                <w:bCs/>
                <w:sz w:val="20"/>
                <w:szCs w:val="20"/>
              </w:rPr>
            </w:pPr>
          </w:p>
        </w:tc>
        <w:tc>
          <w:tcPr>
            <w:tcW w:w="3282" w:type="pct"/>
          </w:tcPr>
          <w:p w:rsidR="00DD4DFC" w:rsidRPr="00D361D7" w:rsidRDefault="00DD4DFC" w:rsidP="00D361D7">
            <w:pPr>
              <w:spacing w:after="0" w:line="240" w:lineRule="auto"/>
              <w:rPr>
                <w:bCs/>
                <w:sz w:val="20"/>
                <w:szCs w:val="20"/>
              </w:rPr>
            </w:pPr>
            <w:r w:rsidRPr="00D361D7">
              <w:rPr>
                <w:bCs/>
                <w:sz w:val="20"/>
                <w:szCs w:val="20"/>
              </w:rPr>
              <w:t>Параллельные силы в плоскости. Центр параллельных сил. Центр тяжести плоских сечений (фигур). Пара сил и её характеристики. Момент пары. Эквивалентные пары. Сложение пар. Условие равновесия системы пар. Момент силы относительно точки. Условие равновесия рычага.</w:t>
            </w:r>
          </w:p>
        </w:tc>
        <w:tc>
          <w:tcPr>
            <w:tcW w:w="416" w:type="pct"/>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Pr>
          <w:p w:rsidR="00DD4DFC" w:rsidRPr="00D361D7" w:rsidRDefault="00DD4DFC" w:rsidP="00D361D7">
            <w:pPr>
              <w:spacing w:after="0" w:line="240" w:lineRule="auto"/>
              <w:rPr>
                <w:b/>
                <w:bCs/>
                <w:sz w:val="20"/>
                <w:szCs w:val="20"/>
              </w:rPr>
            </w:pPr>
          </w:p>
        </w:tc>
        <w:tc>
          <w:tcPr>
            <w:tcW w:w="3282" w:type="pct"/>
          </w:tcPr>
          <w:p w:rsidR="00DD4DFC" w:rsidRPr="00D361D7" w:rsidRDefault="00DD4DFC" w:rsidP="00D361D7">
            <w:pPr>
              <w:spacing w:after="0" w:line="240" w:lineRule="auto"/>
              <w:rPr>
                <w:bCs/>
                <w:sz w:val="20"/>
                <w:szCs w:val="20"/>
              </w:rPr>
            </w:pPr>
            <w:r w:rsidRPr="00D361D7">
              <w:rPr>
                <w:b/>
                <w:bCs/>
                <w:sz w:val="20"/>
                <w:szCs w:val="20"/>
              </w:rPr>
              <w:t>В том числе практических и лабораторных занятий</w:t>
            </w:r>
          </w:p>
        </w:tc>
        <w:tc>
          <w:tcPr>
            <w:tcW w:w="416" w:type="pct"/>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Pr>
          <w:p w:rsidR="00DD4DFC" w:rsidRPr="00D361D7" w:rsidRDefault="00DD4DFC" w:rsidP="00D361D7">
            <w:pPr>
              <w:spacing w:after="0" w:line="240" w:lineRule="auto"/>
              <w:rPr>
                <w:b/>
                <w:bCs/>
                <w:sz w:val="20"/>
                <w:szCs w:val="20"/>
              </w:rPr>
            </w:pPr>
          </w:p>
        </w:tc>
        <w:tc>
          <w:tcPr>
            <w:tcW w:w="3282" w:type="pct"/>
          </w:tcPr>
          <w:p w:rsidR="00DD4DFC" w:rsidRPr="00D361D7" w:rsidRDefault="00DD4DFC" w:rsidP="00D361D7">
            <w:pPr>
              <w:spacing w:after="0" w:line="240" w:lineRule="auto"/>
              <w:rPr>
                <w:bCs/>
                <w:sz w:val="20"/>
                <w:szCs w:val="20"/>
              </w:rPr>
            </w:pPr>
            <w:r w:rsidRPr="00D361D7">
              <w:rPr>
                <w:b/>
                <w:i/>
                <w:sz w:val="20"/>
                <w:szCs w:val="20"/>
              </w:rPr>
              <w:t>Практическое занятие № 2.</w:t>
            </w:r>
            <w:r w:rsidRPr="00D361D7">
              <w:rPr>
                <w:b/>
                <w:sz w:val="20"/>
                <w:szCs w:val="20"/>
              </w:rPr>
              <w:t xml:space="preserve"> </w:t>
            </w:r>
            <w:r w:rsidRPr="00D361D7">
              <w:rPr>
                <w:sz w:val="20"/>
                <w:szCs w:val="20"/>
              </w:rPr>
              <w:t>Определение моментов сил.</w:t>
            </w:r>
          </w:p>
        </w:tc>
        <w:tc>
          <w:tcPr>
            <w:tcW w:w="416" w:type="pct"/>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val="restart"/>
            <w:tcBorders>
              <w:top w:val="single" w:sz="4" w:space="0" w:color="auto"/>
              <w:left w:val="single" w:sz="4" w:space="0" w:color="auto"/>
              <w:right w:val="single" w:sz="4" w:space="0" w:color="auto"/>
            </w:tcBorders>
          </w:tcPr>
          <w:p w:rsidR="00DD4DFC" w:rsidRPr="00D361D7" w:rsidRDefault="00DD4DFC" w:rsidP="00D361D7">
            <w:pPr>
              <w:spacing w:after="0" w:line="240" w:lineRule="auto"/>
              <w:rPr>
                <w:b/>
                <w:bCs/>
                <w:sz w:val="20"/>
                <w:szCs w:val="20"/>
              </w:rPr>
            </w:pPr>
            <w:r w:rsidRPr="00D361D7">
              <w:rPr>
                <w:b/>
                <w:bCs/>
                <w:sz w:val="20"/>
                <w:szCs w:val="20"/>
              </w:rPr>
              <w:t>Тема 4. Плоская ситема произвольно расположенных сил</w:t>
            </w: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bCs/>
                <w:sz w:val="20"/>
                <w:szCs w:val="20"/>
              </w:rPr>
            </w:pPr>
            <w:r w:rsidRPr="00D361D7">
              <w:rPr>
                <w:b/>
                <w:bCs/>
                <w:sz w:val="20"/>
                <w:szCs w:val="20"/>
              </w:rPr>
              <w:t xml:space="preserve">Содержание учебного материала </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
                <w:bCs/>
                <w:sz w:val="20"/>
                <w:szCs w:val="20"/>
              </w:rPr>
            </w:pPr>
            <w:r w:rsidRPr="00D361D7">
              <w:rPr>
                <w:b/>
                <w:bCs/>
                <w:sz w:val="20"/>
                <w:szCs w:val="20"/>
              </w:rPr>
              <w:t>4</w:t>
            </w:r>
          </w:p>
        </w:tc>
        <w:tc>
          <w:tcPr>
            <w:tcW w:w="618" w:type="pct"/>
            <w:vMerge w:val="restart"/>
            <w:tcBorders>
              <w:top w:val="single" w:sz="4" w:space="0" w:color="auto"/>
              <w:left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Cs/>
                <w:sz w:val="20"/>
                <w:szCs w:val="20"/>
              </w:rPr>
              <w:t>ОК 01. ПК 1.1 ПК 1.2 ПК 1.4</w:t>
            </w: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sz w:val="20"/>
                <w:szCs w:val="20"/>
              </w:rPr>
              <w:t>Приведение силы к данной точке. Приведение плоской системы сил к данному центру. Главный вектор и главный момент системы сил. Равновесие плоской системы произвольно расположенных сил. Три вида уравнений равновесия. Условие равновесия системы параллельных сил. Балочные системы. Классификация нагрузок и виды опор. Определение реакций опор и моментов защемления.</w:t>
            </w:r>
          </w:p>
        </w:tc>
        <w:tc>
          <w:tcPr>
            <w:tcW w:w="416" w:type="pct"/>
            <w:tcBorders>
              <w:top w:val="single" w:sz="4" w:space="0" w:color="auto"/>
              <w:left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Cs/>
                <w:sz w:val="20"/>
                <w:szCs w:val="20"/>
              </w:rPr>
              <w:t>В том числе практических и лабораторных занятий</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
                <w:i/>
                <w:sz w:val="20"/>
                <w:szCs w:val="20"/>
              </w:rPr>
              <w:t>Практическое занятие № 3.</w:t>
            </w:r>
            <w:r w:rsidRPr="00D361D7">
              <w:rPr>
                <w:b/>
                <w:sz w:val="20"/>
                <w:szCs w:val="20"/>
              </w:rPr>
              <w:t xml:space="preserve"> </w:t>
            </w:r>
            <w:r w:rsidRPr="00D361D7">
              <w:rPr>
                <w:sz w:val="20"/>
                <w:szCs w:val="20"/>
              </w:rPr>
              <w:t>Определение опорных реакций балок.</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bottom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Cs/>
                <w:sz w:val="20"/>
                <w:szCs w:val="20"/>
              </w:rPr>
              <w:t xml:space="preserve">Самостоятельная работа обучающихся </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w:t>
            </w:r>
          </w:p>
        </w:tc>
        <w:tc>
          <w:tcPr>
            <w:tcW w:w="618" w:type="pct"/>
            <w:vMerge/>
            <w:tcBorders>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val="restart"/>
            <w:tcBorders>
              <w:top w:val="single" w:sz="4" w:space="0" w:color="auto"/>
              <w:left w:val="single" w:sz="4" w:space="0" w:color="auto"/>
              <w:right w:val="single" w:sz="4" w:space="0" w:color="auto"/>
            </w:tcBorders>
          </w:tcPr>
          <w:p w:rsidR="00DD4DFC" w:rsidRPr="00D361D7" w:rsidRDefault="00DD4DFC" w:rsidP="00D361D7">
            <w:pPr>
              <w:spacing w:after="0" w:line="240" w:lineRule="auto"/>
              <w:rPr>
                <w:b/>
                <w:bCs/>
                <w:sz w:val="20"/>
                <w:szCs w:val="20"/>
              </w:rPr>
            </w:pPr>
            <w:r w:rsidRPr="00D361D7">
              <w:rPr>
                <w:b/>
                <w:bCs/>
                <w:sz w:val="20"/>
                <w:szCs w:val="20"/>
              </w:rPr>
              <w:t xml:space="preserve">Тема 5. </w:t>
            </w:r>
            <w:r w:rsidRPr="00D361D7">
              <w:rPr>
                <w:b/>
                <w:sz w:val="20"/>
                <w:szCs w:val="20"/>
              </w:rPr>
              <w:t>Центр тяжести тела. Устойчивость равновесия</w:t>
            </w: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Cs/>
                <w:sz w:val="20"/>
                <w:szCs w:val="20"/>
              </w:rPr>
              <w:t xml:space="preserve">Содержание учебного материала </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
                <w:bCs/>
                <w:sz w:val="20"/>
                <w:szCs w:val="20"/>
              </w:rPr>
            </w:pPr>
            <w:r w:rsidRPr="00D361D7">
              <w:rPr>
                <w:b/>
                <w:bCs/>
                <w:sz w:val="20"/>
                <w:szCs w:val="20"/>
              </w:rPr>
              <w:t>4</w:t>
            </w:r>
          </w:p>
        </w:tc>
        <w:tc>
          <w:tcPr>
            <w:tcW w:w="618" w:type="pct"/>
            <w:vMerge w:val="restart"/>
            <w:tcBorders>
              <w:top w:val="single" w:sz="4" w:space="0" w:color="auto"/>
              <w:left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Cs/>
                <w:sz w:val="20"/>
                <w:szCs w:val="20"/>
              </w:rPr>
              <w:t>ОК 01. ПК 1.1 ПК 1.2 ПК 1.4</w:t>
            </w: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sz w:val="20"/>
                <w:szCs w:val="20"/>
              </w:rPr>
              <w:t>Сила тяжести как равнодействующая вертикальных сил. Центр тяжести тела. Положение центра тяжести тела, имеющего плоскость или ось симметрии. Центры тяжести простых геометрических тел, фигур и линий (без вывода). Определение центра тяжести плоских составных фигур.</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Cs/>
                <w:sz w:val="20"/>
                <w:szCs w:val="20"/>
              </w:rPr>
              <w:t>В том числе практических и лабораторных занятий</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
                <w:bCs/>
                <w:sz w:val="20"/>
                <w:szCs w:val="20"/>
              </w:rPr>
              <w:t>Практическое занятие №4.</w:t>
            </w:r>
            <w:r w:rsidRPr="00D361D7">
              <w:rPr>
                <w:bCs/>
                <w:sz w:val="20"/>
                <w:szCs w:val="20"/>
              </w:rPr>
              <w:t xml:space="preserve"> </w:t>
            </w:r>
            <w:r w:rsidRPr="00D361D7">
              <w:rPr>
                <w:sz w:val="20"/>
                <w:szCs w:val="20"/>
              </w:rPr>
              <w:t>Определение центра тяжести плоских составных фигур</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bottom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Cs/>
                <w:sz w:val="20"/>
                <w:szCs w:val="20"/>
              </w:rPr>
              <w:t xml:space="preserve">Самостоятельная работа обучающихся </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w:t>
            </w:r>
          </w:p>
        </w:tc>
        <w:tc>
          <w:tcPr>
            <w:tcW w:w="618" w:type="pct"/>
            <w:vMerge/>
            <w:tcBorders>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val="restart"/>
            <w:tcBorders>
              <w:top w:val="single" w:sz="4" w:space="0" w:color="auto"/>
              <w:left w:val="single" w:sz="4" w:space="0" w:color="auto"/>
              <w:right w:val="single" w:sz="4" w:space="0" w:color="auto"/>
            </w:tcBorders>
          </w:tcPr>
          <w:p w:rsidR="00DD4DFC" w:rsidRPr="00D361D7" w:rsidRDefault="00DD4DFC" w:rsidP="00D361D7">
            <w:pPr>
              <w:spacing w:after="0" w:line="240" w:lineRule="auto"/>
              <w:rPr>
                <w:b/>
                <w:bCs/>
                <w:sz w:val="20"/>
                <w:szCs w:val="20"/>
              </w:rPr>
            </w:pPr>
            <w:r w:rsidRPr="00D361D7">
              <w:rPr>
                <w:b/>
                <w:bCs/>
                <w:sz w:val="20"/>
                <w:szCs w:val="20"/>
              </w:rPr>
              <w:t xml:space="preserve">Тема 6. </w:t>
            </w:r>
            <w:r w:rsidRPr="00D361D7">
              <w:rPr>
                <w:b/>
                <w:sz w:val="20"/>
                <w:szCs w:val="20"/>
              </w:rPr>
              <w:t>Кинематика точки и твердого тела.</w:t>
            </w: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Cs/>
                <w:sz w:val="20"/>
                <w:szCs w:val="20"/>
              </w:rPr>
              <w:t xml:space="preserve">Содержание учебного материала </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
                <w:bCs/>
                <w:sz w:val="20"/>
                <w:szCs w:val="20"/>
              </w:rPr>
            </w:pPr>
            <w:r w:rsidRPr="00D361D7">
              <w:rPr>
                <w:b/>
                <w:bCs/>
                <w:sz w:val="20"/>
                <w:szCs w:val="20"/>
              </w:rPr>
              <w:t>6</w:t>
            </w:r>
          </w:p>
        </w:tc>
        <w:tc>
          <w:tcPr>
            <w:tcW w:w="618" w:type="pct"/>
            <w:vMerge w:val="restart"/>
            <w:tcBorders>
              <w:top w:val="single" w:sz="4" w:space="0" w:color="auto"/>
              <w:left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Cs/>
                <w:sz w:val="20"/>
                <w:szCs w:val="20"/>
              </w:rPr>
              <w:t>ОК 01. ПК 1.1 ПК 1.2 ПК 1.4</w:t>
            </w: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sz w:val="20"/>
                <w:szCs w:val="20"/>
              </w:rPr>
              <w:t>Движение точки (тела) в пространстве. Система координат. Начало отсчёта. Относительность движения. Основные понятия кинематики: траектория, путь, время, скорость и ускорение. Поступательное движение твёрдого тела. Вращательное движение твёрдого тела вокруг неподвижной оси. Угол поворота, угловая скорость, угловое ускорение, частота вращения. Частные случаи вращательного движения. Линейная (окружная) скорость и ускорение точек вращающегося вращающегося тела.</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bCs/>
                <w:sz w:val="20"/>
                <w:szCs w:val="20"/>
              </w:rPr>
            </w:pPr>
            <w:r w:rsidRPr="00D361D7">
              <w:rPr>
                <w:b/>
                <w:bCs/>
                <w:sz w:val="20"/>
                <w:szCs w:val="20"/>
              </w:rPr>
              <w:t>В том числе практических и лабораторных занятий</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4</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
                <w:bCs/>
                <w:sz w:val="20"/>
                <w:szCs w:val="20"/>
              </w:rPr>
              <w:t>Практическое занятие №5.</w:t>
            </w:r>
            <w:r w:rsidRPr="00D361D7">
              <w:rPr>
                <w:bCs/>
                <w:sz w:val="20"/>
                <w:szCs w:val="20"/>
              </w:rPr>
              <w:t xml:space="preserve"> </w:t>
            </w:r>
            <w:r w:rsidRPr="00D361D7">
              <w:rPr>
                <w:sz w:val="20"/>
                <w:szCs w:val="20"/>
              </w:rPr>
              <w:t>Определение скорости и ускорения точки.</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
                <w:bCs/>
                <w:sz w:val="20"/>
                <w:szCs w:val="20"/>
              </w:rPr>
              <w:t>Практическое занятие №6.</w:t>
            </w:r>
            <w:r w:rsidRPr="00D361D7">
              <w:rPr>
                <w:bCs/>
                <w:sz w:val="20"/>
                <w:szCs w:val="20"/>
              </w:rPr>
              <w:t xml:space="preserve"> </w:t>
            </w:r>
            <w:r w:rsidRPr="00D361D7">
              <w:rPr>
                <w:sz w:val="20"/>
                <w:szCs w:val="20"/>
              </w:rPr>
              <w:t>Определение параметров движения вращающегося тела</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bottom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Cs/>
                <w:sz w:val="20"/>
                <w:szCs w:val="20"/>
              </w:rPr>
              <w:t xml:space="preserve">Самостоятельная работа обучающихся </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w:t>
            </w:r>
          </w:p>
        </w:tc>
        <w:tc>
          <w:tcPr>
            <w:tcW w:w="618" w:type="pct"/>
            <w:vMerge/>
            <w:tcBorders>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91"/>
        </w:trPr>
        <w:tc>
          <w:tcPr>
            <w:tcW w:w="684" w:type="pct"/>
            <w:vMerge w:val="restart"/>
          </w:tcPr>
          <w:p w:rsidR="00DD4DFC" w:rsidRPr="00D361D7" w:rsidRDefault="00DD4DFC" w:rsidP="00D361D7">
            <w:pPr>
              <w:spacing w:after="0" w:line="240" w:lineRule="auto"/>
              <w:rPr>
                <w:b/>
                <w:bCs/>
                <w:sz w:val="20"/>
                <w:szCs w:val="20"/>
              </w:rPr>
            </w:pPr>
            <w:r w:rsidRPr="00D361D7">
              <w:rPr>
                <w:b/>
                <w:sz w:val="20"/>
                <w:szCs w:val="20"/>
              </w:rPr>
              <w:t>Тема 7. Работа и мощность. Трение</w:t>
            </w:r>
          </w:p>
        </w:tc>
        <w:tc>
          <w:tcPr>
            <w:tcW w:w="3282" w:type="pct"/>
          </w:tcPr>
          <w:p w:rsidR="00DD4DFC" w:rsidRPr="00D361D7" w:rsidRDefault="00DD4DFC" w:rsidP="00D361D7">
            <w:pPr>
              <w:spacing w:after="0" w:line="240" w:lineRule="auto"/>
              <w:rPr>
                <w:b/>
                <w:bCs/>
                <w:sz w:val="20"/>
                <w:szCs w:val="20"/>
              </w:rPr>
            </w:pPr>
            <w:r w:rsidRPr="00D361D7">
              <w:rPr>
                <w:b/>
                <w:bCs/>
                <w:sz w:val="20"/>
                <w:szCs w:val="20"/>
              </w:rPr>
              <w:t xml:space="preserve">Содержание учебного материала </w:t>
            </w:r>
          </w:p>
        </w:tc>
        <w:tc>
          <w:tcPr>
            <w:tcW w:w="416" w:type="pct"/>
            <w:vAlign w:val="center"/>
          </w:tcPr>
          <w:p w:rsidR="00DD4DFC" w:rsidRPr="00D361D7" w:rsidRDefault="00DD4DFC" w:rsidP="00D361D7">
            <w:pPr>
              <w:spacing w:after="0" w:line="240" w:lineRule="auto"/>
              <w:jc w:val="center"/>
              <w:rPr>
                <w:b/>
                <w:bCs/>
                <w:sz w:val="20"/>
                <w:szCs w:val="20"/>
              </w:rPr>
            </w:pPr>
            <w:r w:rsidRPr="00D361D7">
              <w:rPr>
                <w:b/>
                <w:sz w:val="20"/>
                <w:szCs w:val="20"/>
              </w:rPr>
              <w:t>4</w:t>
            </w:r>
          </w:p>
        </w:tc>
        <w:tc>
          <w:tcPr>
            <w:tcW w:w="618" w:type="pct"/>
            <w:vMerge w:val="restart"/>
          </w:tcPr>
          <w:p w:rsidR="00DD4DFC" w:rsidRPr="00D361D7" w:rsidRDefault="00DD4DFC" w:rsidP="00D361D7">
            <w:pPr>
              <w:spacing w:after="0" w:line="240" w:lineRule="auto"/>
              <w:rPr>
                <w:sz w:val="20"/>
                <w:szCs w:val="20"/>
              </w:rPr>
            </w:pPr>
            <w:r w:rsidRPr="00D361D7">
              <w:rPr>
                <w:bCs/>
                <w:sz w:val="20"/>
                <w:szCs w:val="20"/>
              </w:rPr>
              <w:t>ОК 01. ПК 1.1 ПК 1.2 ПК 1.4</w:t>
            </w:r>
          </w:p>
        </w:tc>
      </w:tr>
      <w:tr w:rsidR="00DD4DFC" w:rsidRPr="00D361D7" w:rsidTr="00D361D7">
        <w:trPr>
          <w:trHeight w:val="20"/>
        </w:trPr>
        <w:tc>
          <w:tcPr>
            <w:tcW w:w="684" w:type="pct"/>
            <w:vMerge/>
          </w:tcPr>
          <w:p w:rsidR="00DD4DFC" w:rsidRPr="00D361D7" w:rsidRDefault="00DD4DFC" w:rsidP="00D361D7">
            <w:pPr>
              <w:spacing w:after="0" w:line="240" w:lineRule="auto"/>
              <w:rPr>
                <w:b/>
                <w:bCs/>
                <w:sz w:val="20"/>
                <w:szCs w:val="20"/>
              </w:rPr>
            </w:pPr>
          </w:p>
        </w:tc>
        <w:tc>
          <w:tcPr>
            <w:tcW w:w="3282" w:type="pct"/>
          </w:tcPr>
          <w:p w:rsidR="00DD4DFC" w:rsidRPr="00D361D7" w:rsidRDefault="00DD4DFC" w:rsidP="00D361D7">
            <w:pPr>
              <w:spacing w:after="0" w:line="240" w:lineRule="auto"/>
              <w:rPr>
                <w:b/>
                <w:bCs/>
                <w:sz w:val="20"/>
                <w:szCs w:val="20"/>
              </w:rPr>
            </w:pPr>
            <w:r w:rsidRPr="00D361D7">
              <w:rPr>
                <w:sz w:val="20"/>
                <w:szCs w:val="20"/>
              </w:rPr>
              <w:t>Работа постоянной силы при прямолинейном движении. Работа равнодействующей силы. Работа силы тяжести. Работа при вращательном движении. Сила трения.</w:t>
            </w:r>
          </w:p>
        </w:tc>
        <w:tc>
          <w:tcPr>
            <w:tcW w:w="416" w:type="pct"/>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Pr>
          <w:p w:rsidR="00DD4DFC" w:rsidRPr="00D361D7" w:rsidRDefault="00DD4DFC" w:rsidP="00D361D7">
            <w:pPr>
              <w:spacing w:after="0" w:line="240" w:lineRule="auto"/>
              <w:rPr>
                <w:b/>
                <w:bCs/>
                <w:sz w:val="20"/>
                <w:szCs w:val="20"/>
              </w:rPr>
            </w:pPr>
          </w:p>
        </w:tc>
        <w:tc>
          <w:tcPr>
            <w:tcW w:w="3282" w:type="pct"/>
          </w:tcPr>
          <w:p w:rsidR="00DD4DFC" w:rsidRPr="00D361D7" w:rsidRDefault="00DD4DFC" w:rsidP="00D361D7">
            <w:pPr>
              <w:spacing w:after="0" w:line="240" w:lineRule="auto"/>
              <w:rPr>
                <w:b/>
                <w:sz w:val="20"/>
                <w:szCs w:val="20"/>
              </w:rPr>
            </w:pPr>
            <w:r w:rsidRPr="00D361D7">
              <w:rPr>
                <w:b/>
                <w:bCs/>
                <w:sz w:val="20"/>
                <w:szCs w:val="20"/>
              </w:rPr>
              <w:t>В том числе практических и лабораторных занятий</w:t>
            </w:r>
          </w:p>
        </w:tc>
        <w:tc>
          <w:tcPr>
            <w:tcW w:w="416" w:type="pct"/>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Pr>
          <w:p w:rsidR="00DD4DFC" w:rsidRPr="00D361D7" w:rsidRDefault="00DD4DFC" w:rsidP="00D361D7">
            <w:pPr>
              <w:spacing w:after="0" w:line="240" w:lineRule="auto"/>
              <w:rPr>
                <w:b/>
                <w:bCs/>
                <w:sz w:val="20"/>
                <w:szCs w:val="20"/>
              </w:rPr>
            </w:pPr>
          </w:p>
        </w:tc>
        <w:tc>
          <w:tcPr>
            <w:tcW w:w="3282" w:type="pct"/>
          </w:tcPr>
          <w:p w:rsidR="00DD4DFC" w:rsidRPr="00D361D7" w:rsidRDefault="00DD4DFC" w:rsidP="00D361D7">
            <w:pPr>
              <w:spacing w:after="0" w:line="240" w:lineRule="auto"/>
              <w:rPr>
                <w:b/>
                <w:bCs/>
                <w:sz w:val="20"/>
                <w:szCs w:val="20"/>
              </w:rPr>
            </w:pPr>
            <w:r w:rsidRPr="00D361D7">
              <w:rPr>
                <w:b/>
                <w:bCs/>
                <w:sz w:val="20"/>
                <w:szCs w:val="20"/>
              </w:rPr>
              <w:t>Практическое занятие №7</w:t>
            </w:r>
            <w:r w:rsidRPr="00D361D7">
              <w:rPr>
                <w:bCs/>
                <w:sz w:val="20"/>
                <w:szCs w:val="20"/>
              </w:rPr>
              <w:t>. Определение работы и мощности при прямолинейном и вращательном движении.</w:t>
            </w:r>
          </w:p>
        </w:tc>
        <w:tc>
          <w:tcPr>
            <w:tcW w:w="416" w:type="pct"/>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Pr>
          <w:p w:rsidR="00DD4DFC" w:rsidRPr="00D361D7" w:rsidRDefault="00DD4DFC" w:rsidP="00D361D7">
            <w:pPr>
              <w:spacing w:after="0" w:line="240" w:lineRule="auto"/>
              <w:rPr>
                <w:b/>
                <w:bCs/>
                <w:sz w:val="20"/>
                <w:szCs w:val="20"/>
              </w:rPr>
            </w:pPr>
          </w:p>
        </w:tc>
        <w:tc>
          <w:tcPr>
            <w:tcW w:w="3282" w:type="pct"/>
          </w:tcPr>
          <w:p w:rsidR="00DD4DFC" w:rsidRPr="00D361D7" w:rsidRDefault="00DD4DFC" w:rsidP="00D361D7">
            <w:pPr>
              <w:spacing w:after="0" w:line="240" w:lineRule="auto"/>
              <w:rPr>
                <w:b/>
                <w:bCs/>
                <w:sz w:val="20"/>
                <w:szCs w:val="20"/>
              </w:rPr>
            </w:pPr>
            <w:r w:rsidRPr="00D361D7">
              <w:rPr>
                <w:b/>
                <w:bCs/>
                <w:sz w:val="20"/>
                <w:szCs w:val="20"/>
              </w:rPr>
              <w:t xml:space="preserve">Самостоятельная работа обучающихся </w:t>
            </w:r>
          </w:p>
        </w:tc>
        <w:tc>
          <w:tcPr>
            <w:tcW w:w="416" w:type="pct"/>
            <w:vAlign w:val="center"/>
          </w:tcPr>
          <w:p w:rsidR="00DD4DFC" w:rsidRPr="00D361D7" w:rsidRDefault="00DD4DFC" w:rsidP="00D361D7">
            <w:pPr>
              <w:spacing w:after="0" w:line="240" w:lineRule="auto"/>
              <w:jc w:val="center"/>
              <w:rPr>
                <w:bCs/>
                <w:sz w:val="20"/>
                <w:szCs w:val="20"/>
              </w:rPr>
            </w:pPr>
            <w:r w:rsidRPr="00D361D7">
              <w:rPr>
                <w:bCs/>
                <w:sz w:val="20"/>
                <w:szCs w:val="20"/>
              </w:rPr>
              <w:t>-</w:t>
            </w:r>
          </w:p>
        </w:tc>
        <w:tc>
          <w:tcPr>
            <w:tcW w:w="618" w:type="pct"/>
            <w:vMerge/>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tcPr>
          <w:p w:rsidR="00DD4DFC" w:rsidRPr="00D361D7" w:rsidRDefault="00DD4DFC" w:rsidP="00D361D7">
            <w:pPr>
              <w:spacing w:after="0" w:line="240" w:lineRule="auto"/>
              <w:rPr>
                <w:b/>
                <w:bCs/>
                <w:sz w:val="20"/>
                <w:szCs w:val="20"/>
              </w:rPr>
            </w:pPr>
          </w:p>
        </w:tc>
        <w:tc>
          <w:tcPr>
            <w:tcW w:w="3282" w:type="pct"/>
          </w:tcPr>
          <w:p w:rsidR="00DD4DFC" w:rsidRPr="00D361D7" w:rsidRDefault="00DD4DFC" w:rsidP="00D361D7">
            <w:pPr>
              <w:spacing w:after="0" w:line="240" w:lineRule="auto"/>
              <w:rPr>
                <w:b/>
                <w:bCs/>
                <w:sz w:val="20"/>
                <w:szCs w:val="20"/>
              </w:rPr>
            </w:pPr>
            <w:r w:rsidRPr="00D361D7">
              <w:rPr>
                <w:b/>
                <w:sz w:val="20"/>
                <w:szCs w:val="20"/>
              </w:rPr>
              <w:t>Контрольная работа</w:t>
            </w:r>
          </w:p>
        </w:tc>
        <w:tc>
          <w:tcPr>
            <w:tcW w:w="416" w:type="pct"/>
            <w:vAlign w:val="center"/>
          </w:tcPr>
          <w:p w:rsidR="00DD4DFC" w:rsidRPr="00D361D7" w:rsidRDefault="00DD4DFC" w:rsidP="00D361D7">
            <w:pPr>
              <w:spacing w:after="0" w:line="240" w:lineRule="auto"/>
              <w:jc w:val="center"/>
              <w:rPr>
                <w:b/>
                <w:bCs/>
                <w:sz w:val="20"/>
                <w:szCs w:val="20"/>
              </w:rPr>
            </w:pPr>
            <w:r w:rsidRPr="00D361D7">
              <w:rPr>
                <w:b/>
                <w:bCs/>
                <w:sz w:val="20"/>
                <w:szCs w:val="20"/>
              </w:rPr>
              <w:t>2</w:t>
            </w:r>
          </w:p>
        </w:tc>
        <w:tc>
          <w:tcPr>
            <w:tcW w:w="618" w:type="pct"/>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tcPr>
          <w:p w:rsidR="00DD4DFC" w:rsidRPr="00D361D7" w:rsidRDefault="00DD4DFC" w:rsidP="00D361D7">
            <w:pPr>
              <w:spacing w:after="0" w:line="240" w:lineRule="auto"/>
              <w:rPr>
                <w:b/>
                <w:bCs/>
                <w:sz w:val="20"/>
                <w:szCs w:val="20"/>
              </w:rPr>
            </w:pPr>
            <w:r w:rsidRPr="00D361D7">
              <w:rPr>
                <w:b/>
                <w:bCs/>
                <w:sz w:val="20"/>
                <w:szCs w:val="20"/>
              </w:rPr>
              <w:t>Раздел 2</w:t>
            </w:r>
          </w:p>
        </w:tc>
        <w:tc>
          <w:tcPr>
            <w:tcW w:w="3282" w:type="pct"/>
          </w:tcPr>
          <w:p w:rsidR="00DD4DFC" w:rsidRPr="00D361D7" w:rsidRDefault="00DD4DFC" w:rsidP="00D361D7">
            <w:pPr>
              <w:spacing w:after="0" w:line="240" w:lineRule="auto"/>
              <w:rPr>
                <w:b/>
                <w:sz w:val="20"/>
                <w:szCs w:val="20"/>
              </w:rPr>
            </w:pPr>
            <w:r w:rsidRPr="00D361D7">
              <w:rPr>
                <w:b/>
                <w:sz w:val="20"/>
                <w:szCs w:val="20"/>
              </w:rPr>
              <w:t>Сопротивление материалов</w:t>
            </w:r>
          </w:p>
        </w:tc>
        <w:tc>
          <w:tcPr>
            <w:tcW w:w="416" w:type="pct"/>
            <w:vAlign w:val="center"/>
          </w:tcPr>
          <w:p w:rsidR="00DD4DFC" w:rsidRPr="00D361D7" w:rsidRDefault="00DD4DFC" w:rsidP="00D361D7">
            <w:pPr>
              <w:spacing w:after="0" w:line="240" w:lineRule="auto"/>
              <w:jc w:val="center"/>
              <w:rPr>
                <w:b/>
                <w:bCs/>
                <w:sz w:val="20"/>
                <w:szCs w:val="20"/>
              </w:rPr>
            </w:pPr>
            <w:r w:rsidRPr="00D361D7">
              <w:rPr>
                <w:b/>
                <w:bCs/>
                <w:sz w:val="20"/>
                <w:szCs w:val="20"/>
              </w:rPr>
              <w:t>12/8</w:t>
            </w:r>
          </w:p>
        </w:tc>
        <w:tc>
          <w:tcPr>
            <w:tcW w:w="618" w:type="pct"/>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val="restart"/>
            <w:tcBorders>
              <w:top w:val="single" w:sz="4" w:space="0" w:color="auto"/>
              <w:left w:val="single" w:sz="4" w:space="0" w:color="auto"/>
              <w:right w:val="single" w:sz="4" w:space="0" w:color="auto"/>
            </w:tcBorders>
          </w:tcPr>
          <w:p w:rsidR="00DD4DFC" w:rsidRPr="00D361D7" w:rsidRDefault="00DD4DFC" w:rsidP="00D361D7">
            <w:pPr>
              <w:spacing w:after="0" w:line="240" w:lineRule="auto"/>
              <w:rPr>
                <w:b/>
                <w:bCs/>
                <w:sz w:val="20"/>
                <w:szCs w:val="20"/>
              </w:rPr>
            </w:pPr>
            <w:r w:rsidRPr="00D361D7">
              <w:rPr>
                <w:b/>
                <w:bCs/>
                <w:sz w:val="20"/>
                <w:szCs w:val="20"/>
              </w:rPr>
              <w:t xml:space="preserve">Тема 1. </w:t>
            </w:r>
            <w:r w:rsidRPr="00D361D7">
              <w:rPr>
                <w:b/>
                <w:sz w:val="20"/>
                <w:szCs w:val="20"/>
              </w:rPr>
              <w:t>Основные положения</w:t>
            </w: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sz w:val="20"/>
                <w:szCs w:val="20"/>
              </w:rPr>
            </w:pPr>
            <w:r w:rsidRPr="00D361D7">
              <w:rPr>
                <w:b/>
                <w:sz w:val="20"/>
                <w:szCs w:val="20"/>
              </w:rPr>
              <w:t xml:space="preserve">Содержание учебного материала </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
                <w:bCs/>
                <w:sz w:val="20"/>
                <w:szCs w:val="20"/>
              </w:rPr>
            </w:pPr>
            <w:r w:rsidRPr="00D361D7">
              <w:rPr>
                <w:b/>
                <w:bCs/>
                <w:sz w:val="20"/>
                <w:szCs w:val="20"/>
              </w:rPr>
              <w:t>2</w:t>
            </w:r>
          </w:p>
        </w:tc>
        <w:tc>
          <w:tcPr>
            <w:tcW w:w="618" w:type="pct"/>
            <w:vMerge w:val="restart"/>
            <w:tcBorders>
              <w:top w:val="single" w:sz="4" w:space="0" w:color="auto"/>
              <w:left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Cs/>
                <w:sz w:val="20"/>
                <w:szCs w:val="20"/>
              </w:rPr>
              <w:t>ОК 01. ПК 1.1 ПК 1.2 ПК 1.4</w:t>
            </w:r>
          </w:p>
        </w:tc>
      </w:tr>
      <w:tr w:rsidR="00DD4DFC" w:rsidRPr="00D361D7" w:rsidTr="00D361D7">
        <w:trPr>
          <w:trHeight w:val="20"/>
        </w:trPr>
        <w:tc>
          <w:tcPr>
            <w:tcW w:w="684" w:type="pct"/>
            <w:vMerge/>
            <w:tcBorders>
              <w:left w:val="single" w:sz="4" w:space="0" w:color="auto"/>
              <w:bottom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sz w:val="20"/>
                <w:szCs w:val="20"/>
              </w:rPr>
            </w:pPr>
            <w:r w:rsidRPr="00D361D7">
              <w:rPr>
                <w:sz w:val="20"/>
                <w:szCs w:val="20"/>
              </w:rPr>
              <w:t xml:space="preserve">Основные задачи сопротивления материалов. Понятие о видах элементов конструкций. </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val="restart"/>
            <w:tcBorders>
              <w:top w:val="single" w:sz="4" w:space="0" w:color="auto"/>
              <w:left w:val="single" w:sz="4" w:space="0" w:color="auto"/>
              <w:right w:val="single" w:sz="4" w:space="0" w:color="auto"/>
            </w:tcBorders>
          </w:tcPr>
          <w:p w:rsidR="00DD4DFC" w:rsidRPr="00D361D7" w:rsidRDefault="00DD4DFC" w:rsidP="00D361D7">
            <w:pPr>
              <w:spacing w:after="0" w:line="240" w:lineRule="auto"/>
              <w:rPr>
                <w:b/>
                <w:bCs/>
                <w:sz w:val="20"/>
                <w:szCs w:val="20"/>
              </w:rPr>
            </w:pPr>
            <w:r w:rsidRPr="00D361D7">
              <w:rPr>
                <w:b/>
                <w:bCs/>
                <w:sz w:val="20"/>
                <w:szCs w:val="20"/>
              </w:rPr>
              <w:t xml:space="preserve">Тема 2. </w:t>
            </w:r>
            <w:r w:rsidRPr="00D361D7">
              <w:rPr>
                <w:b/>
                <w:sz w:val="20"/>
                <w:szCs w:val="20"/>
              </w:rPr>
              <w:t>Растяжение и сжатие</w:t>
            </w: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sz w:val="20"/>
                <w:szCs w:val="20"/>
              </w:rPr>
            </w:pPr>
            <w:r w:rsidRPr="00D361D7">
              <w:rPr>
                <w:b/>
                <w:sz w:val="20"/>
                <w:szCs w:val="20"/>
              </w:rPr>
              <w:t xml:space="preserve">Содержание учебного материала </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
                <w:bCs/>
                <w:sz w:val="20"/>
                <w:szCs w:val="20"/>
              </w:rPr>
            </w:pPr>
            <w:r w:rsidRPr="00D361D7">
              <w:rPr>
                <w:b/>
                <w:bCs/>
                <w:sz w:val="20"/>
                <w:szCs w:val="20"/>
              </w:rPr>
              <w:t>10</w:t>
            </w:r>
          </w:p>
        </w:tc>
        <w:tc>
          <w:tcPr>
            <w:tcW w:w="618" w:type="pct"/>
            <w:vMerge w:val="restart"/>
            <w:tcBorders>
              <w:top w:val="single" w:sz="4" w:space="0" w:color="auto"/>
              <w:left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Cs/>
                <w:sz w:val="20"/>
                <w:szCs w:val="20"/>
              </w:rPr>
              <w:t>ОК 01. ПК 1.1 ПК 1.2 ПК 1.4</w:t>
            </w: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sz w:val="20"/>
                <w:szCs w:val="20"/>
              </w:rPr>
            </w:pPr>
            <w:r w:rsidRPr="00D361D7">
              <w:rPr>
                <w:sz w:val="20"/>
                <w:szCs w:val="20"/>
              </w:rPr>
              <w:t>Внутренние силовые факторы в поперечных сечениях при растяжении и сжатии. Эпюры продольных сил. Нормальные напряжения в поперечных сечениях. Эпюры нормальных напряжений. Продольные и поперечные деформации при растяжении и сжатии. Закон Гука. Испытание материалов на растяжение и сжатие при статическом нагружении. Механические характеристики материалов. Напряжения предельные, допускаемые, расчётные. Коэффициент запаса прочности. Условие прочности. Расчёты на прочность – проектные и проверочные.</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sz w:val="20"/>
                <w:szCs w:val="20"/>
              </w:rPr>
            </w:pPr>
            <w:r w:rsidRPr="00D361D7">
              <w:rPr>
                <w:b/>
                <w:sz w:val="20"/>
                <w:szCs w:val="20"/>
              </w:rPr>
              <w:t>В том числе практических и лабораторных занятий</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8</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sz w:val="20"/>
                <w:szCs w:val="20"/>
              </w:rPr>
            </w:pPr>
            <w:r w:rsidRPr="00D361D7">
              <w:rPr>
                <w:b/>
                <w:iCs/>
                <w:sz w:val="20"/>
                <w:szCs w:val="20"/>
              </w:rPr>
              <w:t xml:space="preserve">Практическое занятие № 8. </w:t>
            </w:r>
            <w:r w:rsidRPr="00D361D7">
              <w:rPr>
                <w:iCs/>
                <w:sz w:val="20"/>
                <w:szCs w:val="20"/>
              </w:rPr>
              <w:t>Построение эпюров продольных сил</w:t>
            </w:r>
            <w:r w:rsidRPr="00D361D7">
              <w:rPr>
                <w:sz w:val="20"/>
                <w:szCs w:val="20"/>
              </w:rPr>
              <w:t xml:space="preserve"> </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sz w:val="20"/>
                <w:szCs w:val="20"/>
              </w:rPr>
            </w:pPr>
            <w:r w:rsidRPr="00D361D7">
              <w:rPr>
                <w:b/>
                <w:iCs/>
                <w:sz w:val="20"/>
                <w:szCs w:val="20"/>
              </w:rPr>
              <w:t xml:space="preserve">Практическое занятие № 9. </w:t>
            </w:r>
            <w:r w:rsidRPr="00D361D7">
              <w:rPr>
                <w:iCs/>
                <w:sz w:val="20"/>
                <w:szCs w:val="20"/>
              </w:rPr>
              <w:t>Построение эпюров нормальных напряжений</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sz w:val="20"/>
                <w:szCs w:val="20"/>
              </w:rPr>
            </w:pPr>
            <w:r w:rsidRPr="00D361D7">
              <w:rPr>
                <w:b/>
                <w:iCs/>
                <w:sz w:val="20"/>
                <w:szCs w:val="20"/>
              </w:rPr>
              <w:t xml:space="preserve">Практическое занятие № 10. </w:t>
            </w:r>
            <w:r w:rsidRPr="00D361D7">
              <w:rPr>
                <w:sz w:val="20"/>
                <w:szCs w:val="20"/>
              </w:rPr>
              <w:t>Расчеты на прочность при растяжении-сжатии</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bottom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sz w:val="20"/>
                <w:szCs w:val="20"/>
              </w:rPr>
            </w:pPr>
            <w:r w:rsidRPr="00D361D7">
              <w:rPr>
                <w:b/>
                <w:sz w:val="20"/>
                <w:szCs w:val="20"/>
              </w:rPr>
              <w:t xml:space="preserve">Лабораторное занятие №1 </w:t>
            </w:r>
            <w:r w:rsidRPr="00D361D7">
              <w:rPr>
                <w:sz w:val="20"/>
                <w:szCs w:val="20"/>
              </w:rPr>
              <w:t>Испытание материалов на растяжение и сжатие при статическом нагружении.</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bCs/>
                <w:sz w:val="20"/>
                <w:szCs w:val="20"/>
              </w:rPr>
            </w:pPr>
            <w:r w:rsidRPr="00D361D7">
              <w:rPr>
                <w:b/>
                <w:bCs/>
                <w:sz w:val="20"/>
                <w:szCs w:val="20"/>
              </w:rPr>
              <w:t>Раздел 3</w:t>
            </w: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sz w:val="20"/>
                <w:szCs w:val="20"/>
              </w:rPr>
            </w:pPr>
            <w:r w:rsidRPr="00D361D7">
              <w:rPr>
                <w:b/>
                <w:bCs/>
                <w:sz w:val="20"/>
                <w:szCs w:val="20"/>
              </w:rPr>
              <w:t>Детали машин</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
                <w:bCs/>
                <w:sz w:val="20"/>
                <w:szCs w:val="20"/>
              </w:rPr>
            </w:pPr>
            <w:r w:rsidRPr="00D361D7">
              <w:rPr>
                <w:b/>
                <w:bCs/>
                <w:sz w:val="20"/>
                <w:szCs w:val="20"/>
              </w:rPr>
              <w:t>14/8</w:t>
            </w:r>
          </w:p>
        </w:tc>
        <w:tc>
          <w:tcPr>
            <w:tcW w:w="618"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val="restart"/>
            <w:tcBorders>
              <w:top w:val="single" w:sz="4" w:space="0" w:color="auto"/>
              <w:left w:val="single" w:sz="4" w:space="0" w:color="auto"/>
              <w:right w:val="single" w:sz="4" w:space="0" w:color="auto"/>
            </w:tcBorders>
          </w:tcPr>
          <w:p w:rsidR="00DD4DFC" w:rsidRPr="00D361D7" w:rsidRDefault="00DD4DFC" w:rsidP="00D361D7">
            <w:pPr>
              <w:spacing w:after="0" w:line="240" w:lineRule="auto"/>
              <w:rPr>
                <w:b/>
                <w:bCs/>
                <w:sz w:val="20"/>
                <w:szCs w:val="20"/>
              </w:rPr>
            </w:pPr>
            <w:r w:rsidRPr="00D361D7">
              <w:rPr>
                <w:b/>
                <w:bCs/>
                <w:sz w:val="20"/>
                <w:szCs w:val="20"/>
              </w:rPr>
              <w:t xml:space="preserve">Тема 1. </w:t>
            </w:r>
            <w:r w:rsidRPr="00D361D7">
              <w:rPr>
                <w:b/>
                <w:sz w:val="20"/>
                <w:szCs w:val="20"/>
              </w:rPr>
              <w:t>Механические передачи и вариаторы</w:t>
            </w: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sz w:val="20"/>
                <w:szCs w:val="20"/>
              </w:rPr>
            </w:pPr>
            <w:r w:rsidRPr="00D361D7">
              <w:rPr>
                <w:b/>
                <w:sz w:val="20"/>
                <w:szCs w:val="20"/>
              </w:rPr>
              <w:t xml:space="preserve">Содержание учебного материала </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
                <w:bCs/>
                <w:sz w:val="20"/>
                <w:szCs w:val="20"/>
              </w:rPr>
            </w:pPr>
            <w:r w:rsidRPr="00D361D7">
              <w:rPr>
                <w:b/>
                <w:bCs/>
                <w:sz w:val="20"/>
                <w:szCs w:val="20"/>
              </w:rPr>
              <w:t>4</w:t>
            </w:r>
          </w:p>
        </w:tc>
        <w:tc>
          <w:tcPr>
            <w:tcW w:w="618" w:type="pct"/>
            <w:vMerge w:val="restart"/>
            <w:tcBorders>
              <w:top w:val="single" w:sz="4" w:space="0" w:color="auto"/>
              <w:left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Cs/>
                <w:sz w:val="20"/>
                <w:szCs w:val="20"/>
              </w:rPr>
              <w:t>ОК 01. ПК 1.1 ПК 1.2 ПК 1.4</w:t>
            </w: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sz w:val="20"/>
                <w:szCs w:val="20"/>
              </w:rPr>
            </w:pPr>
            <w:r w:rsidRPr="00D361D7">
              <w:rPr>
                <w:sz w:val="20"/>
                <w:szCs w:val="20"/>
              </w:rPr>
              <w:t>Основные характеристики фрикционной передачи. Оценка фрикционных передач. Вариаторы Применение фрикционных передач в конструкциях изделий Классификация зубчатых передач. Геометрия и кинематика зубчатых колес. Понятие о зубчатых колесах со смещением. Материалы. КПД зубчатых передач. Причины выхода из строя и критерии работоспособности передачи. Силы в зацеплении зубчатых колес. Червячные передачи. Ременные и цепные передачи.</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sz w:val="20"/>
                <w:szCs w:val="20"/>
              </w:rPr>
            </w:pPr>
            <w:r w:rsidRPr="00D361D7">
              <w:rPr>
                <w:b/>
                <w:sz w:val="20"/>
                <w:szCs w:val="20"/>
              </w:rPr>
              <w:t>В том числе практических и лабораторных занятий</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sz w:val="20"/>
                <w:szCs w:val="20"/>
              </w:rPr>
            </w:pPr>
            <w:r w:rsidRPr="00D361D7">
              <w:rPr>
                <w:b/>
                <w:i/>
                <w:iCs/>
                <w:sz w:val="20"/>
                <w:szCs w:val="20"/>
              </w:rPr>
              <w:t xml:space="preserve">Практическое занятие № 11. </w:t>
            </w:r>
            <w:r w:rsidRPr="00D361D7">
              <w:rPr>
                <w:sz w:val="20"/>
                <w:szCs w:val="20"/>
              </w:rPr>
              <w:t>Расчет параметров прямозубой передачи одноступенчатого редуктора</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bottom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sz w:val="20"/>
                <w:szCs w:val="20"/>
              </w:rPr>
            </w:pPr>
            <w:r w:rsidRPr="00D361D7">
              <w:rPr>
                <w:b/>
                <w:sz w:val="20"/>
                <w:szCs w:val="20"/>
              </w:rPr>
              <w:t xml:space="preserve">Самостоятельная работа обучающихся </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w:t>
            </w:r>
          </w:p>
        </w:tc>
        <w:tc>
          <w:tcPr>
            <w:tcW w:w="618" w:type="pct"/>
            <w:vMerge/>
            <w:tcBorders>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val="restart"/>
            <w:tcBorders>
              <w:top w:val="single" w:sz="4" w:space="0" w:color="auto"/>
              <w:left w:val="single" w:sz="4" w:space="0" w:color="auto"/>
              <w:right w:val="single" w:sz="4" w:space="0" w:color="auto"/>
            </w:tcBorders>
          </w:tcPr>
          <w:p w:rsidR="00DD4DFC" w:rsidRPr="00D361D7" w:rsidRDefault="00DD4DFC" w:rsidP="00D361D7">
            <w:pPr>
              <w:spacing w:after="0" w:line="240" w:lineRule="auto"/>
              <w:rPr>
                <w:b/>
                <w:bCs/>
                <w:sz w:val="20"/>
                <w:szCs w:val="20"/>
              </w:rPr>
            </w:pPr>
            <w:r w:rsidRPr="00D361D7">
              <w:rPr>
                <w:b/>
                <w:bCs/>
                <w:sz w:val="20"/>
                <w:szCs w:val="20"/>
              </w:rPr>
              <w:t xml:space="preserve">Тема 2. </w:t>
            </w:r>
            <w:r w:rsidRPr="00D361D7">
              <w:rPr>
                <w:b/>
                <w:sz w:val="20"/>
                <w:szCs w:val="20"/>
              </w:rPr>
              <w:t>Передача винт-гайка</w:t>
            </w: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sz w:val="20"/>
                <w:szCs w:val="20"/>
              </w:rPr>
            </w:pPr>
            <w:r w:rsidRPr="00D361D7">
              <w:rPr>
                <w:b/>
                <w:sz w:val="20"/>
                <w:szCs w:val="20"/>
              </w:rPr>
              <w:t xml:space="preserve">Содержание учебного материала </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
                <w:bCs/>
                <w:sz w:val="20"/>
                <w:szCs w:val="20"/>
              </w:rPr>
            </w:pPr>
            <w:r w:rsidRPr="00D361D7">
              <w:rPr>
                <w:b/>
                <w:bCs/>
                <w:sz w:val="20"/>
                <w:szCs w:val="20"/>
              </w:rPr>
              <w:t>4</w:t>
            </w:r>
          </w:p>
        </w:tc>
        <w:tc>
          <w:tcPr>
            <w:tcW w:w="618" w:type="pct"/>
            <w:vMerge w:val="restart"/>
            <w:tcBorders>
              <w:top w:val="single" w:sz="4" w:space="0" w:color="auto"/>
              <w:left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Cs/>
                <w:sz w:val="20"/>
                <w:szCs w:val="20"/>
              </w:rPr>
              <w:t>ОК 01. ПК 1.1 ПК 1.2 ПК 1.4</w:t>
            </w: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sz w:val="20"/>
                <w:szCs w:val="20"/>
              </w:rPr>
            </w:pPr>
            <w:r w:rsidRPr="00D361D7">
              <w:rPr>
                <w:bCs/>
                <w:sz w:val="20"/>
                <w:szCs w:val="20"/>
              </w:rPr>
              <w:t>Назначение передачи винт-гайка. Достоинства и недостатки передачи. Конструктивные особенности винта и гайки. Критерии работоспособности и расчет передачи.</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
                <w:sz w:val="20"/>
                <w:szCs w:val="20"/>
              </w:rPr>
              <w:t>В том числе практических и лабораторных занятий</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
                <w:i/>
                <w:iCs/>
                <w:sz w:val="20"/>
                <w:szCs w:val="20"/>
              </w:rPr>
              <w:t xml:space="preserve">Практическое занятие № 12. </w:t>
            </w:r>
            <w:r w:rsidRPr="00D361D7">
              <w:rPr>
                <w:sz w:val="20"/>
                <w:szCs w:val="20"/>
              </w:rPr>
              <w:t>Расчет параметров передачи винт-гайка</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4</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0"/>
        </w:trPr>
        <w:tc>
          <w:tcPr>
            <w:tcW w:w="684" w:type="pct"/>
            <w:vMerge/>
            <w:tcBorders>
              <w:left w:val="single" w:sz="4" w:space="0" w:color="auto"/>
              <w:bottom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sz w:val="20"/>
                <w:szCs w:val="20"/>
              </w:rPr>
            </w:pPr>
            <w:r w:rsidRPr="00D361D7">
              <w:rPr>
                <w:b/>
                <w:sz w:val="20"/>
                <w:szCs w:val="20"/>
              </w:rPr>
              <w:t xml:space="preserve">Самостоятельная работа обучающихся </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w:t>
            </w:r>
          </w:p>
        </w:tc>
        <w:tc>
          <w:tcPr>
            <w:tcW w:w="618" w:type="pct"/>
            <w:vMerge/>
            <w:tcBorders>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trHeight w:val="291"/>
        </w:trPr>
        <w:tc>
          <w:tcPr>
            <w:tcW w:w="684" w:type="pct"/>
            <w:vMerge w:val="restart"/>
          </w:tcPr>
          <w:p w:rsidR="00DD4DFC" w:rsidRPr="00D361D7" w:rsidRDefault="00DD4DFC" w:rsidP="00D361D7">
            <w:pPr>
              <w:spacing w:after="0" w:line="240" w:lineRule="auto"/>
              <w:rPr>
                <w:b/>
                <w:bCs/>
                <w:sz w:val="20"/>
                <w:szCs w:val="20"/>
              </w:rPr>
            </w:pPr>
            <w:r w:rsidRPr="00D361D7">
              <w:rPr>
                <w:b/>
                <w:bCs/>
                <w:sz w:val="20"/>
                <w:szCs w:val="20"/>
              </w:rPr>
              <w:t xml:space="preserve">Тема 3. </w:t>
            </w:r>
            <w:r w:rsidRPr="00D361D7">
              <w:rPr>
                <w:b/>
                <w:sz w:val="20"/>
                <w:szCs w:val="20"/>
              </w:rPr>
              <w:t>Подшипники скольжения и качения</w:t>
            </w:r>
          </w:p>
        </w:tc>
        <w:tc>
          <w:tcPr>
            <w:tcW w:w="3282" w:type="pct"/>
          </w:tcPr>
          <w:p w:rsidR="00DD4DFC" w:rsidRPr="00D361D7" w:rsidRDefault="00DD4DFC" w:rsidP="00D361D7">
            <w:pPr>
              <w:spacing w:after="0" w:line="240" w:lineRule="auto"/>
              <w:rPr>
                <w:b/>
                <w:bCs/>
                <w:sz w:val="20"/>
                <w:szCs w:val="20"/>
              </w:rPr>
            </w:pPr>
            <w:r w:rsidRPr="00D361D7">
              <w:rPr>
                <w:b/>
                <w:bCs/>
                <w:sz w:val="20"/>
                <w:szCs w:val="20"/>
              </w:rPr>
              <w:t xml:space="preserve">Содержание учебного материала </w:t>
            </w:r>
          </w:p>
        </w:tc>
        <w:tc>
          <w:tcPr>
            <w:tcW w:w="416" w:type="pct"/>
            <w:vAlign w:val="center"/>
          </w:tcPr>
          <w:p w:rsidR="00DD4DFC" w:rsidRPr="00D361D7" w:rsidRDefault="00DD4DFC" w:rsidP="00D361D7">
            <w:pPr>
              <w:spacing w:after="0" w:line="240" w:lineRule="auto"/>
              <w:jc w:val="center"/>
              <w:rPr>
                <w:b/>
                <w:bCs/>
                <w:sz w:val="20"/>
                <w:szCs w:val="20"/>
              </w:rPr>
            </w:pPr>
            <w:r w:rsidRPr="00D361D7">
              <w:rPr>
                <w:b/>
                <w:sz w:val="20"/>
                <w:szCs w:val="20"/>
              </w:rPr>
              <w:t>2</w:t>
            </w:r>
          </w:p>
        </w:tc>
        <w:tc>
          <w:tcPr>
            <w:tcW w:w="618" w:type="pct"/>
            <w:vMerge w:val="restart"/>
          </w:tcPr>
          <w:p w:rsidR="00DD4DFC" w:rsidRPr="00D361D7" w:rsidRDefault="00DD4DFC" w:rsidP="00D361D7">
            <w:pPr>
              <w:spacing w:after="0" w:line="240" w:lineRule="auto"/>
              <w:rPr>
                <w:sz w:val="20"/>
                <w:szCs w:val="20"/>
              </w:rPr>
            </w:pPr>
            <w:r w:rsidRPr="00D361D7">
              <w:rPr>
                <w:bCs/>
                <w:sz w:val="20"/>
                <w:szCs w:val="20"/>
              </w:rPr>
              <w:t>ОК 01. ПК 1.1 ПК 1.2 ПК 1.4</w:t>
            </w:r>
          </w:p>
        </w:tc>
      </w:tr>
      <w:tr w:rsidR="00DD4DFC" w:rsidRPr="00D361D7" w:rsidTr="00D361D7">
        <w:trPr>
          <w:trHeight w:val="20"/>
        </w:trPr>
        <w:tc>
          <w:tcPr>
            <w:tcW w:w="684" w:type="pct"/>
            <w:vMerge/>
          </w:tcPr>
          <w:p w:rsidR="00DD4DFC" w:rsidRPr="00D361D7" w:rsidRDefault="00DD4DFC" w:rsidP="00D361D7">
            <w:pPr>
              <w:spacing w:after="0" w:line="240" w:lineRule="auto"/>
              <w:rPr>
                <w:b/>
                <w:bCs/>
                <w:sz w:val="20"/>
                <w:szCs w:val="20"/>
              </w:rPr>
            </w:pPr>
          </w:p>
        </w:tc>
        <w:tc>
          <w:tcPr>
            <w:tcW w:w="3282" w:type="pct"/>
          </w:tcPr>
          <w:p w:rsidR="00DD4DFC" w:rsidRPr="00D361D7" w:rsidRDefault="00DD4DFC" w:rsidP="00D361D7">
            <w:pPr>
              <w:spacing w:after="0" w:line="240" w:lineRule="auto"/>
              <w:rPr>
                <w:b/>
                <w:bCs/>
                <w:sz w:val="20"/>
                <w:szCs w:val="20"/>
              </w:rPr>
            </w:pPr>
            <w:r w:rsidRPr="00D361D7">
              <w:rPr>
                <w:bCs/>
                <w:sz w:val="20"/>
                <w:szCs w:val="20"/>
              </w:rPr>
              <w:t>Классификация подшипников скольжения. Достоинства и недостатки подшипников скольжения. Виды разрушений и критерии работоспособности подшипников скольжения. Классификация подшипников качения. Достоинства и недостатки. Шариковые и роликовые подшипники.</w:t>
            </w:r>
          </w:p>
        </w:tc>
        <w:tc>
          <w:tcPr>
            <w:tcW w:w="416" w:type="pct"/>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Pr>
          <w:p w:rsidR="00DD4DFC" w:rsidRPr="00D361D7" w:rsidRDefault="00DD4DFC" w:rsidP="00D361D7">
            <w:pPr>
              <w:spacing w:after="0" w:line="240" w:lineRule="auto"/>
              <w:rPr>
                <w:bCs/>
                <w:sz w:val="20"/>
                <w:szCs w:val="20"/>
              </w:rPr>
            </w:pPr>
          </w:p>
        </w:tc>
      </w:tr>
      <w:tr w:rsidR="00DD4DFC" w:rsidRPr="00D361D7" w:rsidTr="00D361D7">
        <w:trPr>
          <w:cantSplit/>
          <w:trHeight w:val="20"/>
        </w:trPr>
        <w:tc>
          <w:tcPr>
            <w:tcW w:w="684" w:type="pct"/>
            <w:vMerge w:val="restart"/>
            <w:tcBorders>
              <w:top w:val="single" w:sz="4" w:space="0" w:color="auto"/>
              <w:left w:val="single" w:sz="4" w:space="0" w:color="auto"/>
              <w:right w:val="single" w:sz="4" w:space="0" w:color="auto"/>
            </w:tcBorders>
          </w:tcPr>
          <w:p w:rsidR="00DD4DFC" w:rsidRPr="00D361D7" w:rsidRDefault="00DD4DFC" w:rsidP="00D361D7">
            <w:pPr>
              <w:spacing w:after="0" w:line="240" w:lineRule="auto"/>
              <w:rPr>
                <w:b/>
                <w:bCs/>
                <w:sz w:val="20"/>
                <w:szCs w:val="20"/>
              </w:rPr>
            </w:pPr>
            <w:r w:rsidRPr="00D361D7">
              <w:rPr>
                <w:b/>
                <w:bCs/>
                <w:sz w:val="20"/>
                <w:szCs w:val="20"/>
              </w:rPr>
              <w:t>Тема 4.</w:t>
            </w:r>
            <w:r w:rsidRPr="00D361D7">
              <w:rPr>
                <w:b/>
                <w:sz w:val="20"/>
                <w:szCs w:val="20"/>
              </w:rPr>
              <w:t xml:space="preserve"> Разъемные и неразъемные соединения</w:t>
            </w: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
                <w:bCs/>
                <w:sz w:val="20"/>
                <w:szCs w:val="20"/>
              </w:rPr>
            </w:pPr>
            <w:r w:rsidRPr="00D361D7">
              <w:rPr>
                <w:b/>
                <w:bCs/>
                <w:sz w:val="20"/>
                <w:szCs w:val="20"/>
              </w:rPr>
              <w:t xml:space="preserve">Содержание учебного материала </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
                <w:bCs/>
                <w:sz w:val="20"/>
                <w:szCs w:val="20"/>
              </w:rPr>
            </w:pPr>
            <w:r w:rsidRPr="00D361D7">
              <w:rPr>
                <w:b/>
                <w:bCs/>
                <w:sz w:val="20"/>
                <w:szCs w:val="20"/>
              </w:rPr>
              <w:t>4</w:t>
            </w:r>
          </w:p>
        </w:tc>
        <w:tc>
          <w:tcPr>
            <w:tcW w:w="618" w:type="pct"/>
            <w:vMerge w:val="restart"/>
            <w:tcBorders>
              <w:top w:val="single" w:sz="4" w:space="0" w:color="auto"/>
              <w:left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Cs/>
                <w:sz w:val="20"/>
                <w:szCs w:val="20"/>
              </w:rPr>
              <w:t>ОК 01. ПК 1.1 ПК 1.2 ПК 1.4</w:t>
            </w:r>
          </w:p>
        </w:tc>
      </w:tr>
      <w:tr w:rsidR="00DD4DFC" w:rsidRPr="00D361D7" w:rsidTr="00D361D7">
        <w:trPr>
          <w:cantSplit/>
          <w:trHeight w:val="20"/>
        </w:trPr>
        <w:tc>
          <w:tcPr>
            <w:tcW w:w="684" w:type="pct"/>
            <w:vMerge/>
            <w:tcBorders>
              <w:left w:val="single" w:sz="4" w:space="0" w:color="auto"/>
              <w:bottom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Cs/>
                <w:sz w:val="20"/>
                <w:szCs w:val="20"/>
              </w:rPr>
              <w:t>Резьбовые соединения. Крепежные резьбовые соединения и их детали.</w:t>
            </w:r>
            <w:r w:rsidRPr="00D361D7">
              <w:rPr>
                <w:sz w:val="20"/>
                <w:szCs w:val="20"/>
              </w:rPr>
              <w:t xml:space="preserve"> Шпоночные и шлицевые соединения, их </w:t>
            </w:r>
            <w:r w:rsidRPr="00D361D7">
              <w:rPr>
                <w:bCs/>
                <w:sz w:val="20"/>
                <w:szCs w:val="20"/>
              </w:rPr>
              <w:t>параметры и область применения.</w:t>
            </w:r>
            <w:r w:rsidRPr="00D361D7">
              <w:rPr>
                <w:sz w:val="20"/>
                <w:szCs w:val="20"/>
              </w:rPr>
              <w:t xml:space="preserve"> Неразъемные соединения. </w:t>
            </w:r>
            <w:r w:rsidRPr="00D361D7">
              <w:rPr>
                <w:color w:val="000000"/>
                <w:sz w:val="20"/>
                <w:szCs w:val="20"/>
                <w:shd w:val="clear" w:color="auto" w:fill="FFFFFF"/>
              </w:rPr>
              <w:t>Сварные, паяные, заклепочные, клеевые и формовочные соединения.</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cantSplit/>
          <w:trHeight w:val="20"/>
        </w:trPr>
        <w:tc>
          <w:tcPr>
            <w:tcW w:w="684" w:type="pct"/>
            <w:tcBorders>
              <w:left w:val="single" w:sz="4" w:space="0" w:color="auto"/>
              <w:bottom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
                <w:sz w:val="20"/>
                <w:szCs w:val="20"/>
              </w:rPr>
              <w:t>В том числе практических и лабораторных занятий</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cantSplit/>
          <w:trHeight w:val="20"/>
        </w:trPr>
        <w:tc>
          <w:tcPr>
            <w:tcW w:w="684" w:type="pct"/>
            <w:tcBorders>
              <w:left w:val="single" w:sz="4" w:space="0" w:color="auto"/>
              <w:bottom w:val="single" w:sz="4" w:space="0" w:color="auto"/>
              <w:right w:val="single" w:sz="4" w:space="0" w:color="auto"/>
            </w:tcBorders>
          </w:tcPr>
          <w:p w:rsidR="00DD4DFC" w:rsidRPr="00D361D7" w:rsidRDefault="00DD4DFC" w:rsidP="00D361D7">
            <w:pPr>
              <w:spacing w:after="0" w:line="240" w:lineRule="auto"/>
              <w:rPr>
                <w:b/>
                <w:bCs/>
                <w:sz w:val="20"/>
                <w:szCs w:val="20"/>
              </w:rPr>
            </w:pPr>
          </w:p>
        </w:tc>
        <w:tc>
          <w:tcPr>
            <w:tcW w:w="3282" w:type="pct"/>
            <w:tcBorders>
              <w:top w:val="single" w:sz="4" w:space="0" w:color="auto"/>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r w:rsidRPr="00D361D7">
              <w:rPr>
                <w:b/>
                <w:i/>
                <w:iCs/>
                <w:sz w:val="20"/>
                <w:szCs w:val="20"/>
              </w:rPr>
              <w:t xml:space="preserve">Практическое занятие № 13. </w:t>
            </w:r>
            <w:r w:rsidRPr="00D361D7">
              <w:rPr>
                <w:sz w:val="20"/>
                <w:szCs w:val="20"/>
              </w:rPr>
              <w:t>Расчет на прочность резьбового соединения.</w:t>
            </w:r>
          </w:p>
        </w:tc>
        <w:tc>
          <w:tcPr>
            <w:tcW w:w="416" w:type="pct"/>
            <w:tcBorders>
              <w:top w:val="single" w:sz="4" w:space="0" w:color="auto"/>
              <w:left w:val="single" w:sz="4" w:space="0" w:color="auto"/>
              <w:bottom w:val="single" w:sz="4" w:space="0" w:color="auto"/>
              <w:right w:val="single" w:sz="4" w:space="0" w:color="auto"/>
            </w:tcBorders>
            <w:vAlign w:val="center"/>
          </w:tcPr>
          <w:p w:rsidR="00DD4DFC" w:rsidRPr="00D361D7" w:rsidRDefault="00DD4DFC" w:rsidP="00D361D7">
            <w:pPr>
              <w:spacing w:after="0" w:line="240" w:lineRule="auto"/>
              <w:jc w:val="center"/>
              <w:rPr>
                <w:bCs/>
                <w:sz w:val="20"/>
                <w:szCs w:val="20"/>
              </w:rPr>
            </w:pPr>
            <w:r w:rsidRPr="00D361D7">
              <w:rPr>
                <w:bCs/>
                <w:sz w:val="20"/>
                <w:szCs w:val="20"/>
              </w:rPr>
              <w:t>2</w:t>
            </w:r>
          </w:p>
        </w:tc>
        <w:tc>
          <w:tcPr>
            <w:tcW w:w="618" w:type="pct"/>
            <w:vMerge/>
            <w:tcBorders>
              <w:left w:val="single" w:sz="4" w:space="0" w:color="auto"/>
              <w:bottom w:val="single" w:sz="4" w:space="0" w:color="auto"/>
              <w:right w:val="single" w:sz="4" w:space="0" w:color="auto"/>
            </w:tcBorders>
          </w:tcPr>
          <w:p w:rsidR="00DD4DFC" w:rsidRPr="00D361D7" w:rsidRDefault="00DD4DFC" w:rsidP="00D361D7">
            <w:pPr>
              <w:spacing w:after="0" w:line="240" w:lineRule="auto"/>
              <w:rPr>
                <w:bCs/>
                <w:sz w:val="20"/>
                <w:szCs w:val="20"/>
              </w:rPr>
            </w:pPr>
          </w:p>
        </w:tc>
      </w:tr>
      <w:tr w:rsidR="00DD4DFC" w:rsidRPr="00D361D7" w:rsidTr="00D361D7">
        <w:trPr>
          <w:cantSplit/>
          <w:trHeight w:val="20"/>
        </w:trPr>
        <w:tc>
          <w:tcPr>
            <w:tcW w:w="3966" w:type="pct"/>
            <w:gridSpan w:val="2"/>
          </w:tcPr>
          <w:p w:rsidR="00DD4DFC" w:rsidRPr="00D361D7" w:rsidRDefault="00DD4DFC" w:rsidP="00D361D7">
            <w:pPr>
              <w:suppressAutoHyphens/>
              <w:spacing w:after="0" w:line="240" w:lineRule="auto"/>
              <w:rPr>
                <w:b/>
                <w:sz w:val="20"/>
                <w:szCs w:val="20"/>
              </w:rPr>
            </w:pPr>
            <w:r w:rsidRPr="00D361D7">
              <w:rPr>
                <w:b/>
                <w:sz w:val="20"/>
                <w:szCs w:val="20"/>
              </w:rPr>
              <w:t>Промежуточная аттестация</w:t>
            </w:r>
          </w:p>
        </w:tc>
        <w:tc>
          <w:tcPr>
            <w:tcW w:w="416" w:type="pct"/>
            <w:vAlign w:val="center"/>
          </w:tcPr>
          <w:p w:rsidR="00DD4DFC" w:rsidRPr="00D361D7" w:rsidRDefault="00DD4DFC" w:rsidP="00D361D7">
            <w:pPr>
              <w:spacing w:after="0" w:line="240" w:lineRule="auto"/>
              <w:jc w:val="center"/>
              <w:rPr>
                <w:b/>
                <w:sz w:val="20"/>
                <w:szCs w:val="20"/>
              </w:rPr>
            </w:pPr>
            <w:r w:rsidRPr="00D361D7">
              <w:rPr>
                <w:b/>
                <w:sz w:val="20"/>
                <w:szCs w:val="20"/>
              </w:rPr>
              <w:t>6</w:t>
            </w:r>
          </w:p>
        </w:tc>
        <w:tc>
          <w:tcPr>
            <w:tcW w:w="618" w:type="pct"/>
          </w:tcPr>
          <w:p w:rsidR="00DD4DFC" w:rsidRPr="00D361D7" w:rsidRDefault="00DD4DFC" w:rsidP="00D361D7">
            <w:pPr>
              <w:spacing w:after="0" w:line="240" w:lineRule="auto"/>
              <w:rPr>
                <w:b/>
                <w:i/>
                <w:sz w:val="20"/>
                <w:szCs w:val="20"/>
              </w:rPr>
            </w:pPr>
          </w:p>
        </w:tc>
      </w:tr>
      <w:tr w:rsidR="00DD4DFC" w:rsidRPr="00D361D7" w:rsidTr="00D361D7">
        <w:trPr>
          <w:trHeight w:val="20"/>
        </w:trPr>
        <w:tc>
          <w:tcPr>
            <w:tcW w:w="3966" w:type="pct"/>
            <w:gridSpan w:val="2"/>
          </w:tcPr>
          <w:p w:rsidR="00DD4DFC" w:rsidRPr="00D361D7" w:rsidRDefault="00DD4DFC" w:rsidP="00D361D7">
            <w:pPr>
              <w:spacing w:after="0" w:line="240" w:lineRule="auto"/>
              <w:rPr>
                <w:b/>
                <w:bCs/>
                <w:sz w:val="20"/>
                <w:szCs w:val="20"/>
              </w:rPr>
            </w:pPr>
            <w:r w:rsidRPr="00D361D7">
              <w:rPr>
                <w:b/>
                <w:bCs/>
                <w:sz w:val="20"/>
                <w:szCs w:val="20"/>
              </w:rPr>
              <w:t>Всего:</w:t>
            </w:r>
          </w:p>
        </w:tc>
        <w:tc>
          <w:tcPr>
            <w:tcW w:w="416" w:type="pct"/>
            <w:vAlign w:val="center"/>
          </w:tcPr>
          <w:p w:rsidR="00DD4DFC" w:rsidRPr="00D361D7" w:rsidRDefault="00DD4DFC" w:rsidP="00D361D7">
            <w:pPr>
              <w:spacing w:after="0" w:line="240" w:lineRule="auto"/>
              <w:jc w:val="center"/>
              <w:rPr>
                <w:b/>
                <w:bCs/>
                <w:sz w:val="20"/>
                <w:szCs w:val="20"/>
              </w:rPr>
            </w:pPr>
            <w:r w:rsidRPr="00D361D7">
              <w:rPr>
                <w:b/>
                <w:bCs/>
                <w:sz w:val="20"/>
                <w:szCs w:val="20"/>
              </w:rPr>
              <w:t>58/32</w:t>
            </w:r>
          </w:p>
        </w:tc>
        <w:tc>
          <w:tcPr>
            <w:tcW w:w="618" w:type="pct"/>
          </w:tcPr>
          <w:p w:rsidR="00DD4DFC" w:rsidRPr="00D361D7" w:rsidRDefault="00DD4DFC" w:rsidP="00D361D7">
            <w:pPr>
              <w:spacing w:after="0" w:line="240" w:lineRule="auto"/>
              <w:rPr>
                <w:b/>
                <w:bCs/>
                <w:i/>
                <w:sz w:val="20"/>
                <w:szCs w:val="20"/>
              </w:rPr>
            </w:pPr>
          </w:p>
        </w:tc>
      </w:tr>
    </w:tbl>
    <w:p w:rsidR="00DD4DFC" w:rsidRPr="002E7ED0" w:rsidRDefault="00DD4DFC" w:rsidP="00DD4DFC">
      <w:pPr>
        <w:spacing w:after="0" w:line="240" w:lineRule="auto"/>
        <w:rPr>
          <w:i/>
          <w:szCs w:val="24"/>
          <w:lang w:val="x-none" w:eastAsia="x-none"/>
        </w:rPr>
        <w:sectPr w:rsidR="00DD4DFC" w:rsidRPr="002E7ED0" w:rsidSect="00D361D7">
          <w:pgSz w:w="16840" w:h="11907" w:orient="landscape"/>
          <w:pgMar w:top="851" w:right="1134" w:bottom="1134" w:left="1134" w:header="709" w:footer="709" w:gutter="0"/>
          <w:cols w:space="720"/>
        </w:sectPr>
      </w:pPr>
    </w:p>
    <w:p w:rsidR="00DD4DFC" w:rsidRPr="003E4B8C" w:rsidRDefault="00DD4DFC" w:rsidP="00DD4DFC">
      <w:pPr>
        <w:spacing w:after="0" w:line="240" w:lineRule="auto"/>
        <w:jc w:val="center"/>
        <w:rPr>
          <w:b/>
          <w:bCs/>
        </w:rPr>
      </w:pPr>
      <w:r w:rsidRPr="003E4B8C">
        <w:rPr>
          <w:b/>
          <w:bCs/>
        </w:rPr>
        <w:lastRenderedPageBreak/>
        <w:t>3. УСЛОВИЯ РЕАЛИЗАЦИИ УЧЕБНОЙ ДИСЦИПЛИНЫ</w:t>
      </w:r>
    </w:p>
    <w:p w:rsidR="00DD4DFC" w:rsidRDefault="00DD4DFC" w:rsidP="00DD4DFC">
      <w:pPr>
        <w:suppressAutoHyphens/>
        <w:spacing w:after="0" w:line="240" w:lineRule="auto"/>
        <w:jc w:val="both"/>
        <w:rPr>
          <w:bCs/>
          <w:szCs w:val="24"/>
        </w:rPr>
      </w:pPr>
      <w:r w:rsidRPr="003E4B8C">
        <w:rPr>
          <w:bCs/>
          <w:szCs w:val="24"/>
        </w:rPr>
        <w:t>3.1. Для реализации программы учебной дисциплины должны быть предусмотрены следующие специальные помещения:</w:t>
      </w:r>
    </w:p>
    <w:p w:rsidR="00DD4DFC" w:rsidRPr="00645B8D" w:rsidRDefault="00DD4DFC" w:rsidP="00DD4DFC">
      <w:pPr>
        <w:spacing w:after="0" w:line="240" w:lineRule="auto"/>
        <w:jc w:val="both"/>
        <w:rPr>
          <w:b/>
          <w:szCs w:val="24"/>
        </w:rPr>
      </w:pPr>
      <w:r w:rsidRPr="00645B8D">
        <w:rPr>
          <w:b/>
          <w:szCs w:val="24"/>
        </w:rPr>
        <w:t>Кабинет «Технической механики», оснащенный:</w:t>
      </w:r>
    </w:p>
    <w:p w:rsidR="00DD4DFC" w:rsidRPr="00645B8D" w:rsidRDefault="00DD4DFC" w:rsidP="00DD4DFC">
      <w:pPr>
        <w:suppressAutoHyphens/>
        <w:spacing w:after="0" w:line="240" w:lineRule="auto"/>
        <w:jc w:val="both"/>
        <w:rPr>
          <w:rFonts w:eastAsia="Calibri"/>
          <w:bCs/>
          <w:i/>
          <w:szCs w:val="24"/>
        </w:rPr>
      </w:pPr>
      <w:r w:rsidRPr="00645B8D">
        <w:rPr>
          <w:i/>
          <w:szCs w:val="24"/>
        </w:rPr>
        <w:t>- о</w:t>
      </w:r>
      <w:r w:rsidRPr="00645B8D">
        <w:rPr>
          <w:bCs/>
          <w:i/>
          <w:szCs w:val="24"/>
        </w:rPr>
        <w:t xml:space="preserve">борудованием: </w:t>
      </w:r>
    </w:p>
    <w:p w:rsidR="00DD4DFC" w:rsidRPr="00645B8D"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color w:val="000000"/>
          <w:szCs w:val="24"/>
        </w:rPr>
      </w:pPr>
      <w:r w:rsidRPr="00645B8D">
        <w:rPr>
          <w:color w:val="000000"/>
          <w:szCs w:val="24"/>
        </w:rPr>
        <w:t>- посадочные места по количеству обучающихся;</w:t>
      </w:r>
    </w:p>
    <w:p w:rsidR="00DD4DFC" w:rsidRPr="00645B8D"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color w:val="000000"/>
          <w:szCs w:val="24"/>
        </w:rPr>
      </w:pPr>
      <w:r w:rsidRPr="00645B8D">
        <w:rPr>
          <w:color w:val="000000"/>
          <w:szCs w:val="24"/>
        </w:rPr>
        <w:t>- рабочее место преподавателя;</w:t>
      </w:r>
    </w:p>
    <w:p w:rsidR="00DD4DFC" w:rsidRPr="00645B8D" w:rsidRDefault="00DD4DFC" w:rsidP="00DD4DFC">
      <w:pPr>
        <w:suppressAutoHyphens/>
        <w:autoSpaceDE w:val="0"/>
        <w:autoSpaceDN w:val="0"/>
        <w:adjustRightInd w:val="0"/>
        <w:spacing w:after="0" w:line="240" w:lineRule="auto"/>
        <w:jc w:val="both"/>
        <w:rPr>
          <w:color w:val="000000"/>
          <w:szCs w:val="24"/>
        </w:rPr>
      </w:pPr>
      <w:r w:rsidRPr="00645B8D">
        <w:rPr>
          <w:color w:val="000000"/>
          <w:szCs w:val="24"/>
        </w:rPr>
        <w:t xml:space="preserve">- комплект учебно-методических материалов; </w:t>
      </w:r>
    </w:p>
    <w:p w:rsidR="00DD4DFC" w:rsidRPr="00645B8D"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i/>
          <w:iCs/>
          <w:color w:val="000000"/>
          <w:szCs w:val="24"/>
          <w:lang w:eastAsia="en-US"/>
        </w:rPr>
      </w:pPr>
      <w:r w:rsidRPr="00645B8D">
        <w:rPr>
          <w:i/>
          <w:iCs/>
          <w:color w:val="000000"/>
          <w:szCs w:val="24"/>
          <w:lang w:eastAsia="en-US"/>
        </w:rPr>
        <w:t>- т</w:t>
      </w:r>
      <w:r w:rsidRPr="00645B8D">
        <w:rPr>
          <w:bCs/>
          <w:i/>
          <w:iCs/>
          <w:color w:val="000000"/>
          <w:szCs w:val="24"/>
          <w:lang w:eastAsia="en-US"/>
        </w:rPr>
        <w:t xml:space="preserve">ехническими средствами обучения: </w:t>
      </w:r>
    </w:p>
    <w:p w:rsidR="00DD4DFC" w:rsidRPr="00645B8D"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color w:val="000000"/>
          <w:szCs w:val="24"/>
        </w:rPr>
      </w:pPr>
      <w:r w:rsidRPr="00645B8D">
        <w:rPr>
          <w:color w:val="000000"/>
          <w:szCs w:val="24"/>
        </w:rPr>
        <w:t>- комплект презентационного мультимедийного или проекционного оборудования.</w:t>
      </w:r>
    </w:p>
    <w:p w:rsidR="00DD4DFC" w:rsidRPr="006E6829" w:rsidRDefault="00DD4DFC" w:rsidP="00DD4DFC">
      <w:pPr>
        <w:spacing w:after="0" w:line="240" w:lineRule="auto"/>
        <w:jc w:val="both"/>
        <w:rPr>
          <w:bCs/>
          <w:szCs w:val="24"/>
        </w:rPr>
      </w:pPr>
      <w:r>
        <w:rPr>
          <w:b/>
          <w:szCs w:val="24"/>
        </w:rPr>
        <w:t>Лаборатория: «</w:t>
      </w:r>
      <w:r w:rsidRPr="008733F4">
        <w:rPr>
          <w:szCs w:val="24"/>
        </w:rPr>
        <w:t>Материаловедения и технической механики</w:t>
      </w:r>
      <w:r>
        <w:rPr>
          <w:szCs w:val="24"/>
        </w:rPr>
        <w:t xml:space="preserve">», оснащенная в соответствии с п. 6.1.2.3 </w:t>
      </w:r>
      <w:r w:rsidRPr="006E6829">
        <w:rPr>
          <w:bCs/>
          <w:szCs w:val="24"/>
        </w:rPr>
        <w:t>Примерной программы по специальности</w:t>
      </w:r>
      <w:r>
        <w:rPr>
          <w:bCs/>
          <w:szCs w:val="24"/>
        </w:rPr>
        <w:t>.</w:t>
      </w:r>
      <w:r w:rsidRPr="006E6829">
        <w:rPr>
          <w:bCs/>
          <w:szCs w:val="24"/>
        </w:rPr>
        <w:t xml:space="preserve"> </w:t>
      </w:r>
    </w:p>
    <w:p w:rsidR="00DD4DFC" w:rsidRPr="003E4B8C" w:rsidRDefault="00DD4DFC" w:rsidP="00DD4DFC">
      <w:pPr>
        <w:suppressAutoHyphens/>
        <w:spacing w:after="0" w:line="240" w:lineRule="auto"/>
        <w:jc w:val="both"/>
        <w:rPr>
          <w:b/>
          <w:bCs/>
          <w:szCs w:val="24"/>
        </w:rPr>
      </w:pPr>
      <w:r w:rsidRPr="003E4B8C">
        <w:rPr>
          <w:b/>
          <w:bCs/>
          <w:szCs w:val="24"/>
        </w:rPr>
        <w:t>3.2. Информационное обеспечение реализации программы</w:t>
      </w:r>
    </w:p>
    <w:p w:rsidR="00DD4DFC" w:rsidRPr="003E4B8C" w:rsidRDefault="00DD4DFC" w:rsidP="00DD4DFC">
      <w:pPr>
        <w:suppressAutoHyphens/>
        <w:spacing w:after="0" w:line="240" w:lineRule="auto"/>
        <w:jc w:val="both"/>
        <w:rPr>
          <w:bCs/>
          <w:szCs w:val="24"/>
        </w:rPr>
      </w:pPr>
      <w:r w:rsidRPr="003E4B8C">
        <w:rPr>
          <w:bCs/>
          <w:szCs w:val="24"/>
        </w:rPr>
        <w:t>Для реализации программы библиотечный фонд образовательной организации должен иметь п</w:t>
      </w:r>
      <w:r w:rsidRPr="003E4B8C">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E4B8C">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D4DFC" w:rsidRPr="003E4B8C" w:rsidRDefault="00DD4DFC" w:rsidP="00DD4DFC">
      <w:pPr>
        <w:suppressAutoHyphens/>
        <w:spacing w:after="0" w:line="240" w:lineRule="auto"/>
        <w:jc w:val="both"/>
        <w:rPr>
          <w:b/>
          <w:szCs w:val="24"/>
        </w:rPr>
      </w:pPr>
      <w:r w:rsidRPr="003E4B8C">
        <w:rPr>
          <w:b/>
          <w:szCs w:val="24"/>
        </w:rPr>
        <w:t xml:space="preserve">3.2.1. </w:t>
      </w:r>
      <w:r>
        <w:rPr>
          <w:b/>
          <w:szCs w:val="24"/>
        </w:rPr>
        <w:t>Основные</w:t>
      </w:r>
      <w:r w:rsidRPr="003E4B8C">
        <w:rPr>
          <w:b/>
          <w:szCs w:val="24"/>
        </w:rPr>
        <w:t xml:space="preserve"> печатные</w:t>
      </w:r>
      <w:r>
        <w:rPr>
          <w:b/>
          <w:szCs w:val="24"/>
        </w:rPr>
        <w:t xml:space="preserve"> и электронные</w:t>
      </w:r>
      <w:r w:rsidRPr="003E4B8C">
        <w:rPr>
          <w:b/>
          <w:szCs w:val="24"/>
        </w:rPr>
        <w:t xml:space="preserve"> издания</w:t>
      </w:r>
    </w:p>
    <w:p w:rsidR="00DD4DFC" w:rsidRPr="00EE35A5" w:rsidRDefault="00DD4DFC" w:rsidP="00DD4DFC">
      <w:pPr>
        <w:numPr>
          <w:ilvl w:val="0"/>
          <w:numId w:val="3"/>
        </w:numPr>
        <w:spacing w:after="0" w:line="240" w:lineRule="auto"/>
        <w:ind w:firstLine="709"/>
        <w:contextualSpacing/>
        <w:jc w:val="both"/>
        <w:rPr>
          <w:szCs w:val="24"/>
        </w:rPr>
      </w:pPr>
      <w:r w:rsidRPr="00EE35A5">
        <w:rPr>
          <w:szCs w:val="24"/>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2021. — 390 с. — (Профессиональное образование). — ISBN 978-5-534-10337-3. — Текст : электронный // ЭБС Юрайт [сайт]. — URL: https://urait.ru/bcode/475629</w:t>
      </w:r>
    </w:p>
    <w:p w:rsidR="00DD4DFC" w:rsidRPr="00EE35A5" w:rsidRDefault="00DD4DFC" w:rsidP="00DD4DFC">
      <w:pPr>
        <w:pStyle w:val="a9"/>
        <w:numPr>
          <w:ilvl w:val="0"/>
          <w:numId w:val="3"/>
        </w:numPr>
        <w:spacing w:before="0" w:after="0"/>
        <w:ind w:left="0"/>
        <w:contextualSpacing/>
        <w:jc w:val="both"/>
        <w:rPr>
          <w:rStyle w:val="a8"/>
          <w:lang w:val="ru-RU"/>
        </w:rPr>
      </w:pPr>
      <w:r w:rsidRPr="00EE35A5">
        <w:t xml:space="preserve">Журавлев, Е. А. Техническая механика: теоретическая механика : учебное пособие для среднего профессионального образования / Е. А. Журавлев. — Москва : Издательство Юрайт, 2021. — 140 с. — (Профессиональное образование). — ISBN 978-5-534-10338-0. — Текст : электронный // ЭБС Юрайт [сайт]. — URL: </w:t>
      </w:r>
      <w:hyperlink r:id="rId7" w:history="1">
        <w:r w:rsidRPr="00EE35A5">
          <w:rPr>
            <w:rStyle w:val="a8"/>
          </w:rPr>
          <w:t>https://urait.ru/bcode/475625</w:t>
        </w:r>
      </w:hyperlink>
    </w:p>
    <w:p w:rsidR="00DD4DFC" w:rsidRPr="00EE35A5" w:rsidRDefault="00DD4DFC" w:rsidP="00DD4DFC">
      <w:pPr>
        <w:numPr>
          <w:ilvl w:val="0"/>
          <w:numId w:val="3"/>
        </w:numPr>
        <w:spacing w:after="0" w:line="240" w:lineRule="auto"/>
        <w:ind w:firstLine="709"/>
        <w:contextualSpacing/>
        <w:jc w:val="both"/>
        <w:rPr>
          <w:szCs w:val="24"/>
        </w:rPr>
      </w:pPr>
      <w:r w:rsidRPr="00EE35A5">
        <w:rPr>
          <w:szCs w:val="24"/>
        </w:rPr>
        <w:t>Зиомковский, В. М. Техническая механика : учебное пособие для среднего профессионального образования / В. М. Зиомковский, И. В. Троицкий ; под научной редакцией В. И. Вешкурцева. — Москва : Издательство Юрайт, 2021. — 288 с. — (Профессиональное образование). — ISBN 978-5-534-10334-2. — Текст : электронный // ЭБС Юрайт [сайт]. — URL: https://urait.ru/bcode/475631</w:t>
      </w:r>
    </w:p>
    <w:p w:rsidR="00DD4DFC" w:rsidRPr="00EE35A5" w:rsidRDefault="00DD4DFC" w:rsidP="00DD4DFC">
      <w:pPr>
        <w:pStyle w:val="a9"/>
        <w:numPr>
          <w:ilvl w:val="0"/>
          <w:numId w:val="3"/>
        </w:numPr>
        <w:spacing w:before="0" w:after="0"/>
        <w:ind w:left="0"/>
        <w:contextualSpacing/>
        <w:jc w:val="both"/>
        <w:rPr>
          <w:lang w:val="ru-RU"/>
        </w:rPr>
      </w:pPr>
      <w:r w:rsidRPr="00EE35A5">
        <w:t>Королев, П. В. Техническая механика : учебное пособие для СПО / П. В. Королев. — Саратов : Профобразование, Ай Пи Ар Медиа, 2020. — 111 c. — ISBN 978-5-4488-0672-8, 978-5-4497-0264-7. — Текст : электронный // Электронный ресурс цифровой образовательной среды СПО PROFобразование : [сайт]. — URL: https://profspo.ru/books/88496</w:t>
      </w:r>
    </w:p>
    <w:p w:rsidR="00DD4DFC" w:rsidRPr="00EE35A5" w:rsidRDefault="00DD4DFC" w:rsidP="00DD4DFC">
      <w:pPr>
        <w:pStyle w:val="a9"/>
        <w:numPr>
          <w:ilvl w:val="0"/>
          <w:numId w:val="3"/>
        </w:numPr>
        <w:spacing w:before="0" w:after="0"/>
        <w:ind w:left="0"/>
        <w:contextualSpacing/>
        <w:jc w:val="both"/>
        <w:rPr>
          <w:rStyle w:val="a8"/>
        </w:rPr>
      </w:pPr>
      <w:r w:rsidRPr="00EE35A5">
        <w:t xml:space="preserve">Калентьев, В. А. Техническая механика : учебное пособие для СПО / В. А. Калентьев. — Саратов : Профобразование, 2020. — 110 c. — ISBN 978-5-4488-0904-0. — Текст : электронный // Электронный ресурс цифровой образовательной среды СПО PROFобразование : [сайт]. — URL: </w:t>
      </w:r>
      <w:hyperlink r:id="rId8" w:history="1">
        <w:r w:rsidRPr="00EE35A5">
          <w:rPr>
            <w:rStyle w:val="a8"/>
          </w:rPr>
          <w:t>https://profspo.ru/books/98670</w:t>
        </w:r>
      </w:hyperlink>
    </w:p>
    <w:p w:rsidR="00DD4DFC" w:rsidRPr="00EE35A5" w:rsidRDefault="00DD4DFC" w:rsidP="00DD4DFC">
      <w:pPr>
        <w:pStyle w:val="a9"/>
        <w:numPr>
          <w:ilvl w:val="0"/>
          <w:numId w:val="3"/>
        </w:numPr>
        <w:spacing w:before="0" w:after="0"/>
        <w:ind w:left="0"/>
        <w:contextualSpacing/>
        <w:jc w:val="both"/>
      </w:pPr>
      <w:r w:rsidRPr="00EE35A5">
        <w:t>Максимов, А. Б. Механика. Решение задач статики и кинематики : учебное пособие для спо / А. Б. Максимов. — Санкт-Петербург : Лань, 2021. — 208 с. — ISBN 978-5-8114-6767-9. — Текст : электронный // Лань : электронно-библиотечная система. — URL: https://e.lanbook.com/book/152478</w:t>
      </w:r>
      <w:r>
        <w:t xml:space="preserve"> </w:t>
      </w:r>
      <w:r w:rsidRPr="00EE35A5">
        <w:t>(дата обращения: 13.05.2022). — Режим доступа: для авториз. пользователей.</w:t>
      </w:r>
    </w:p>
    <w:p w:rsidR="00DD4DFC" w:rsidRPr="00EE35A5" w:rsidRDefault="00DD4DFC" w:rsidP="00DD4DFC">
      <w:pPr>
        <w:pStyle w:val="a9"/>
        <w:numPr>
          <w:ilvl w:val="0"/>
          <w:numId w:val="3"/>
        </w:numPr>
        <w:spacing w:before="0" w:after="0"/>
        <w:ind w:left="0"/>
        <w:contextualSpacing/>
        <w:jc w:val="both"/>
      </w:pPr>
      <w:r w:rsidRPr="00EE35A5">
        <w:t>Техническая механика : учебник / Г.Г. Сафонова, Т.Ю. Артюховская, Д.А.</w:t>
      </w:r>
      <w:r w:rsidRPr="00EE35A5">
        <w:rPr>
          <w:lang w:val="ru-RU"/>
        </w:rPr>
        <w:t xml:space="preserve"> </w:t>
      </w:r>
      <w:r w:rsidRPr="00EE35A5">
        <w:t>Ермаков. - Москва : ИНФРА-М, 2022. — 320 с. — (Среднее профессиональное</w:t>
      </w:r>
      <w:r w:rsidRPr="00EE35A5">
        <w:rPr>
          <w:lang w:val="ru-RU"/>
        </w:rPr>
        <w:t xml:space="preserve"> </w:t>
      </w:r>
      <w:r w:rsidRPr="00EE35A5">
        <w:t>образование).</w:t>
      </w:r>
    </w:p>
    <w:p w:rsidR="00DD4DFC" w:rsidRPr="00EE35A5" w:rsidRDefault="00DD4DFC" w:rsidP="00DD4DFC">
      <w:pPr>
        <w:pStyle w:val="a9"/>
        <w:numPr>
          <w:ilvl w:val="0"/>
          <w:numId w:val="3"/>
        </w:numPr>
        <w:spacing w:before="0" w:after="0"/>
        <w:ind w:left="0"/>
        <w:contextualSpacing/>
        <w:jc w:val="both"/>
      </w:pPr>
      <w:r w:rsidRPr="00EE35A5">
        <w:t>Техническая механика : учебное пособие / В.Э. Завистовский. — Москва :</w:t>
      </w:r>
      <w:r w:rsidRPr="00EE35A5">
        <w:rPr>
          <w:lang w:val="ru-RU"/>
        </w:rPr>
        <w:t xml:space="preserve"> </w:t>
      </w:r>
      <w:r w:rsidRPr="00EE35A5">
        <w:t>ИНФРА-М, 2021. — 376 с. — (Среднее профессиональное образование).</w:t>
      </w:r>
      <w:r w:rsidRPr="00EE35A5">
        <w:rPr>
          <w:lang w:val="ru-RU"/>
        </w:rPr>
        <w:t xml:space="preserve"> </w:t>
      </w:r>
    </w:p>
    <w:p w:rsidR="00DD4DFC" w:rsidRPr="00EE35A5" w:rsidRDefault="00DD4DFC" w:rsidP="00DD4DFC">
      <w:pPr>
        <w:pStyle w:val="a9"/>
        <w:numPr>
          <w:ilvl w:val="0"/>
          <w:numId w:val="3"/>
        </w:numPr>
        <w:spacing w:before="0" w:after="0"/>
        <w:ind w:left="0"/>
        <w:contextualSpacing/>
        <w:jc w:val="both"/>
      </w:pPr>
      <w:r w:rsidRPr="00EE35A5">
        <w:lastRenderedPageBreak/>
        <w:t>Техническая механика. Сборник тестовых заданий : учебное пособие / В.П.</w:t>
      </w:r>
      <w:r w:rsidRPr="00EE35A5">
        <w:rPr>
          <w:lang w:val="ru-RU"/>
        </w:rPr>
        <w:t xml:space="preserve"> </w:t>
      </w:r>
      <w:r w:rsidRPr="00EE35A5">
        <w:t>Олофинская. — 2-e изд., испр. и доп. — Москва : Форум, 2019. - 136 с. —</w:t>
      </w:r>
      <w:r w:rsidRPr="00EE35A5">
        <w:rPr>
          <w:lang w:val="ru-RU"/>
        </w:rPr>
        <w:t xml:space="preserve"> </w:t>
      </w:r>
      <w:r w:rsidRPr="00EE35A5">
        <w:t>(Профессиональное образование).</w:t>
      </w:r>
    </w:p>
    <w:p w:rsidR="00DD4DFC" w:rsidRPr="00EE35A5" w:rsidRDefault="00DD4DFC" w:rsidP="00DD4DFC">
      <w:pPr>
        <w:pStyle w:val="a9"/>
        <w:numPr>
          <w:ilvl w:val="0"/>
          <w:numId w:val="3"/>
        </w:numPr>
        <w:spacing w:before="0" w:after="0"/>
        <w:ind w:left="0"/>
        <w:contextualSpacing/>
        <w:jc w:val="both"/>
      </w:pPr>
      <w:r w:rsidRPr="00EE35A5">
        <w:t>Техническая механика : учебник / Л. Н. Гудимова, Ю. А. Епифанцев, Э. Я. Живаго, А. В. Макаров. — Санкт-Петербург : Лань, 2020. — 324 с. — ISBN 978-5-8114-4498-4. — Текст : электронный // Лань : электронно-библиотечная система. — URL: https://e.lanbook.com/book/148215</w:t>
      </w:r>
      <w:r>
        <w:t xml:space="preserve"> </w:t>
      </w:r>
      <w:r w:rsidRPr="00EE35A5">
        <w:t>(дата обращения: 13.05.2022). — Режим доступа: для авториз. пользователей.</w:t>
      </w:r>
    </w:p>
    <w:p w:rsidR="00DD4DFC" w:rsidRPr="00EE35A5" w:rsidRDefault="00DD4DFC" w:rsidP="00DD4DFC">
      <w:pPr>
        <w:numPr>
          <w:ilvl w:val="0"/>
          <w:numId w:val="3"/>
        </w:numPr>
        <w:spacing w:after="0" w:line="240" w:lineRule="auto"/>
        <w:ind w:firstLine="709"/>
        <w:contextualSpacing/>
        <w:jc w:val="both"/>
        <w:rPr>
          <w:szCs w:val="24"/>
        </w:rPr>
      </w:pPr>
      <w:r w:rsidRPr="00EE35A5">
        <w:rPr>
          <w:szCs w:val="24"/>
        </w:rPr>
        <w:t>Техническая механика : учебник для среднего профессионального образования / В. В. Джамай, Е. А. Самойлов, А. И. Станкевич, Т. Ю. Чуркина. — 2-е изд., испр. и доп. — Москва : Издательство Юрайт, 2021. — 360 с. — (Профессиональное образование). — ISBN 978-5-534-14636-3. — Текст : электронный // ЭБС Юрайт [сайт]. — URL: https://urait.ru/bcode/478096</w:t>
      </w:r>
    </w:p>
    <w:p w:rsidR="00DD4DFC" w:rsidRPr="003E4B8C" w:rsidRDefault="00DD4DFC" w:rsidP="00DD4DFC">
      <w:pPr>
        <w:spacing w:after="0" w:line="240" w:lineRule="auto"/>
        <w:contextualSpacing/>
        <w:rPr>
          <w:b/>
          <w:szCs w:val="24"/>
        </w:rPr>
      </w:pPr>
      <w:r w:rsidRPr="003E4B8C">
        <w:rPr>
          <w:b/>
          <w:szCs w:val="24"/>
        </w:rPr>
        <w:t xml:space="preserve">3.2.2. </w:t>
      </w:r>
      <w:r>
        <w:rPr>
          <w:b/>
          <w:szCs w:val="24"/>
        </w:rPr>
        <w:t>Дополнительные источники</w:t>
      </w:r>
      <w:r w:rsidRPr="003E4B8C">
        <w:rPr>
          <w:b/>
          <w:szCs w:val="24"/>
        </w:rPr>
        <w:t xml:space="preserve"> </w:t>
      </w:r>
    </w:p>
    <w:p w:rsidR="00DD4DFC" w:rsidRPr="00657BCF" w:rsidRDefault="00DD4DFC" w:rsidP="00DD4DFC">
      <w:pPr>
        <w:numPr>
          <w:ilvl w:val="0"/>
          <w:numId w:val="2"/>
        </w:numPr>
        <w:spacing w:after="0" w:line="240" w:lineRule="auto"/>
        <w:ind w:left="0" w:firstLine="709"/>
        <w:rPr>
          <w:szCs w:val="24"/>
        </w:rPr>
      </w:pPr>
      <w:r w:rsidRPr="00657BCF">
        <w:rPr>
          <w:szCs w:val="24"/>
        </w:rPr>
        <w:t xml:space="preserve">ГОСТ ЭКСПЕРТ – единая база ГОСТов РФ – URL: </w:t>
      </w:r>
      <w:hyperlink r:id="rId9" w:history="1">
        <w:r w:rsidRPr="00657BCF">
          <w:rPr>
            <w:rStyle w:val="a8"/>
            <w:szCs w:val="24"/>
          </w:rPr>
          <w:t>https://gostexpert.ru/</w:t>
        </w:r>
      </w:hyperlink>
    </w:p>
    <w:p w:rsidR="00DD4DFC" w:rsidRPr="00763137" w:rsidRDefault="00DD4DFC" w:rsidP="00DD4DFC">
      <w:pPr>
        <w:numPr>
          <w:ilvl w:val="0"/>
          <w:numId w:val="2"/>
        </w:numPr>
        <w:spacing w:after="0" w:line="240" w:lineRule="auto"/>
        <w:ind w:left="0" w:firstLine="709"/>
        <w:rPr>
          <w:rStyle w:val="a8"/>
          <w:szCs w:val="24"/>
        </w:rPr>
      </w:pPr>
      <w:r w:rsidRPr="00657BCF">
        <w:rPr>
          <w:szCs w:val="24"/>
        </w:rPr>
        <w:t xml:space="preserve">РОССТАНДАРТ - Федеральное агентство по техническому регулированию и метрологии – </w:t>
      </w:r>
      <w:r w:rsidRPr="00657BCF">
        <w:rPr>
          <w:szCs w:val="24"/>
          <w:lang w:val="en-US"/>
        </w:rPr>
        <w:t>URL</w:t>
      </w:r>
      <w:r w:rsidRPr="00657BCF">
        <w:rPr>
          <w:szCs w:val="24"/>
        </w:rPr>
        <w:t xml:space="preserve">: </w:t>
      </w:r>
      <w:hyperlink r:id="rId10" w:history="1">
        <w:r w:rsidRPr="00657BCF">
          <w:rPr>
            <w:rStyle w:val="a8"/>
            <w:szCs w:val="24"/>
          </w:rPr>
          <w:t>https://www.rst.gov.ru/portal/gost/</w:t>
        </w:r>
      </w:hyperlink>
    </w:p>
    <w:p w:rsidR="00DD4DFC" w:rsidRDefault="00DD4DFC" w:rsidP="00DD4DFC">
      <w:pPr>
        <w:spacing w:after="0" w:line="240" w:lineRule="auto"/>
        <w:rPr>
          <w:szCs w:val="24"/>
        </w:rPr>
      </w:pPr>
    </w:p>
    <w:p w:rsidR="00DD4DFC" w:rsidRDefault="00DD4DFC" w:rsidP="00DD4DFC">
      <w:pPr>
        <w:spacing w:after="0" w:line="240" w:lineRule="auto"/>
        <w:rPr>
          <w:szCs w:val="24"/>
        </w:rPr>
      </w:pPr>
    </w:p>
    <w:p w:rsidR="00DD4DFC" w:rsidRPr="003E4B8C" w:rsidRDefault="00DD4DFC" w:rsidP="00DD4DFC">
      <w:pPr>
        <w:spacing w:after="0" w:line="240" w:lineRule="auto"/>
        <w:contextualSpacing/>
        <w:jc w:val="center"/>
        <w:rPr>
          <w:b/>
          <w:szCs w:val="24"/>
        </w:rPr>
      </w:pPr>
      <w:r w:rsidRPr="003E4B8C">
        <w:rPr>
          <w:b/>
          <w:szCs w:val="24"/>
        </w:rPr>
        <w:t>4. КОНТРОЛЬ И ОЦЕНКА РЕЗУЛЬТАТОВ ОСВОЕНИЯ</w:t>
      </w:r>
      <w:r>
        <w:rPr>
          <w:b/>
          <w:szCs w:val="24"/>
        </w:rPr>
        <w:t xml:space="preserve"> </w:t>
      </w:r>
      <w:r w:rsidRPr="003E4B8C">
        <w:rPr>
          <w:b/>
          <w:szCs w:val="24"/>
        </w:rPr>
        <w:t>УЧЕБНОЙ ДИСЦИПЛИНЫ</w:t>
      </w:r>
    </w:p>
    <w:p w:rsidR="00DD4DFC" w:rsidRPr="003E4B8C" w:rsidRDefault="00DD4DFC" w:rsidP="00DD4DFC">
      <w:pPr>
        <w:spacing w:after="0" w:line="240" w:lineRule="auto"/>
        <w:contextualSpacing/>
        <w:jc w:val="center"/>
        <w:rPr>
          <w:b/>
          <w:szCs w:val="24"/>
        </w:rPr>
      </w:pP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1"/>
        <w:gridCol w:w="3328"/>
        <w:gridCol w:w="3262"/>
      </w:tblGrid>
      <w:tr w:rsidR="00DD4DFC" w:rsidRPr="00DD4DFC" w:rsidTr="00D361D7">
        <w:tc>
          <w:tcPr>
            <w:tcW w:w="1725" w:type="pct"/>
          </w:tcPr>
          <w:p w:rsidR="00DD4DFC" w:rsidRPr="00DD4DFC" w:rsidRDefault="00DD4DFC" w:rsidP="00DD4DFC">
            <w:pPr>
              <w:spacing w:after="0" w:line="240" w:lineRule="auto"/>
              <w:jc w:val="center"/>
              <w:rPr>
                <w:b/>
                <w:bCs/>
                <w:i/>
                <w:sz w:val="22"/>
              </w:rPr>
            </w:pPr>
            <w:r w:rsidRPr="00DD4DFC">
              <w:rPr>
                <w:b/>
                <w:bCs/>
                <w:i/>
                <w:sz w:val="22"/>
              </w:rPr>
              <w:t>Результаты обучения</w:t>
            </w:r>
          </w:p>
        </w:tc>
        <w:tc>
          <w:tcPr>
            <w:tcW w:w="1654" w:type="pct"/>
          </w:tcPr>
          <w:p w:rsidR="00DD4DFC" w:rsidRPr="00DD4DFC" w:rsidRDefault="00DD4DFC" w:rsidP="00DD4DFC">
            <w:pPr>
              <w:spacing w:after="0" w:line="240" w:lineRule="auto"/>
              <w:jc w:val="center"/>
              <w:rPr>
                <w:b/>
                <w:bCs/>
                <w:i/>
                <w:sz w:val="22"/>
              </w:rPr>
            </w:pPr>
            <w:r w:rsidRPr="00DD4DFC">
              <w:rPr>
                <w:b/>
                <w:bCs/>
                <w:i/>
                <w:sz w:val="22"/>
              </w:rPr>
              <w:t>Критерии оценки</w:t>
            </w:r>
          </w:p>
        </w:tc>
        <w:tc>
          <w:tcPr>
            <w:tcW w:w="1621" w:type="pct"/>
          </w:tcPr>
          <w:p w:rsidR="00DD4DFC" w:rsidRPr="00DD4DFC" w:rsidRDefault="00DD4DFC" w:rsidP="00DD4DFC">
            <w:pPr>
              <w:spacing w:after="0" w:line="240" w:lineRule="auto"/>
              <w:jc w:val="center"/>
              <w:rPr>
                <w:b/>
                <w:bCs/>
                <w:i/>
                <w:sz w:val="22"/>
              </w:rPr>
            </w:pPr>
            <w:r w:rsidRPr="00DD4DFC">
              <w:rPr>
                <w:b/>
                <w:bCs/>
                <w:i/>
                <w:sz w:val="22"/>
              </w:rPr>
              <w:t>Методы оценки</w:t>
            </w:r>
          </w:p>
        </w:tc>
      </w:tr>
      <w:tr w:rsidR="00DD4DFC" w:rsidRPr="00DD4DFC" w:rsidTr="00D361D7">
        <w:tc>
          <w:tcPr>
            <w:tcW w:w="1725" w:type="pct"/>
          </w:tcPr>
          <w:p w:rsidR="00DD4DFC" w:rsidRPr="00DD4DFC"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DD4DFC">
              <w:rPr>
                <w:sz w:val="22"/>
              </w:rPr>
              <w:t>Знает</w:t>
            </w:r>
          </w:p>
          <w:p w:rsidR="00DD4DFC" w:rsidRPr="00DD4DFC"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DD4DFC">
              <w:rPr>
                <w:sz w:val="22"/>
              </w:rPr>
              <w:t>Основы технической механики;</w:t>
            </w:r>
          </w:p>
          <w:p w:rsidR="00DD4DFC" w:rsidRPr="00DD4DFC"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DD4DFC">
              <w:rPr>
                <w:sz w:val="22"/>
              </w:rPr>
              <w:t>Виды механизмов, их кинематические и динамические характеристики;</w:t>
            </w:r>
          </w:p>
          <w:p w:rsidR="00DD4DFC" w:rsidRPr="00DD4DFC"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DD4DFC">
              <w:rPr>
                <w:sz w:val="22"/>
              </w:rPr>
              <w:t>Методику расчета элементов конструкций на прочность, жесткость и устойчивость при различных видах деформации;</w:t>
            </w:r>
          </w:p>
          <w:p w:rsidR="00DD4DFC" w:rsidRPr="00DD4DFC" w:rsidRDefault="00DD4DFC" w:rsidP="00DD4DFC">
            <w:pPr>
              <w:spacing w:after="0" w:line="240" w:lineRule="auto"/>
              <w:rPr>
                <w:bCs/>
                <w:i/>
                <w:sz w:val="22"/>
              </w:rPr>
            </w:pPr>
            <w:r w:rsidRPr="00DD4DFC">
              <w:rPr>
                <w:sz w:val="22"/>
              </w:rPr>
              <w:t>Основы расчетов механических передач и простейших сборочных единиц общего назначения.</w:t>
            </w:r>
          </w:p>
        </w:tc>
        <w:tc>
          <w:tcPr>
            <w:tcW w:w="1654" w:type="pct"/>
          </w:tcPr>
          <w:p w:rsidR="00DD4DFC" w:rsidRPr="00DD4DFC"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D4DFC">
              <w:rPr>
                <w:sz w:val="22"/>
              </w:rPr>
              <w:t xml:space="preserve">Степень знания материала курса, </w:t>
            </w:r>
          </w:p>
          <w:p w:rsidR="00DD4DFC" w:rsidRPr="00DD4DFC"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D4DFC">
              <w:rPr>
                <w:sz w:val="22"/>
              </w:rPr>
              <w:t xml:space="preserve">логика и последовательность изложения материалов, </w:t>
            </w:r>
          </w:p>
          <w:p w:rsidR="00DD4DFC" w:rsidRPr="00DD4DFC"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D4DFC">
              <w:rPr>
                <w:sz w:val="22"/>
              </w:rPr>
              <w:t>полнота раскрытия темы;</w:t>
            </w:r>
          </w:p>
          <w:p w:rsidR="00DD4DFC" w:rsidRPr="00DD4DFC"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D4DFC">
              <w:rPr>
                <w:sz w:val="22"/>
              </w:rPr>
              <w:t>необходимые пояснения и ответы на дополнительные вопросы</w:t>
            </w:r>
          </w:p>
          <w:p w:rsidR="00DD4DFC" w:rsidRPr="00DD4DFC"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D4DFC">
              <w:rPr>
                <w:sz w:val="22"/>
              </w:rPr>
              <w:t>выполнены контрольные работы и рефераты самостоятельной работы</w:t>
            </w:r>
          </w:p>
          <w:p w:rsidR="00DD4DFC" w:rsidRPr="00DD4DFC" w:rsidRDefault="00DD4DFC" w:rsidP="00DD4DFC">
            <w:pPr>
              <w:spacing w:after="0" w:line="240" w:lineRule="auto"/>
              <w:rPr>
                <w:bCs/>
                <w:i/>
                <w:sz w:val="22"/>
              </w:rPr>
            </w:pPr>
            <w:r w:rsidRPr="00DD4DFC">
              <w:rPr>
                <w:sz w:val="22"/>
              </w:rPr>
              <w:t xml:space="preserve">Полнота ответа, </w:t>
            </w:r>
          </w:p>
        </w:tc>
        <w:tc>
          <w:tcPr>
            <w:tcW w:w="1621" w:type="pct"/>
          </w:tcPr>
          <w:p w:rsidR="00DD4DFC" w:rsidRPr="00DD4DFC" w:rsidRDefault="00DD4DFC" w:rsidP="00DD4DFC">
            <w:pPr>
              <w:spacing w:after="0" w:line="240" w:lineRule="auto"/>
              <w:jc w:val="both"/>
              <w:rPr>
                <w:sz w:val="22"/>
              </w:rPr>
            </w:pPr>
            <w:r w:rsidRPr="00DD4DFC">
              <w:rPr>
                <w:b/>
                <w:bCs/>
                <w:iCs/>
                <w:sz w:val="22"/>
              </w:rPr>
              <w:t>Текущий контроль:</w:t>
            </w:r>
          </w:p>
          <w:p w:rsidR="00DD4DFC" w:rsidRPr="00DD4DFC" w:rsidRDefault="00DD4DFC" w:rsidP="00DD4DFC">
            <w:pPr>
              <w:spacing w:after="0" w:line="240" w:lineRule="auto"/>
              <w:jc w:val="both"/>
              <w:rPr>
                <w:bCs/>
                <w:iCs/>
                <w:sz w:val="22"/>
              </w:rPr>
            </w:pPr>
            <w:r w:rsidRPr="00DD4DFC">
              <w:rPr>
                <w:sz w:val="22"/>
              </w:rPr>
              <w:t>Экспертная оценка практических работ, тестирования и по результатам выполнения самостоятельной работы.</w:t>
            </w:r>
          </w:p>
          <w:p w:rsidR="00DD4DFC" w:rsidRPr="00DD4DFC" w:rsidRDefault="00DD4DFC" w:rsidP="00DD4DFC">
            <w:pPr>
              <w:spacing w:after="0" w:line="240" w:lineRule="auto"/>
              <w:jc w:val="both"/>
              <w:rPr>
                <w:b/>
                <w:bCs/>
                <w:iCs/>
                <w:sz w:val="22"/>
              </w:rPr>
            </w:pPr>
            <w:r w:rsidRPr="00DD4DFC">
              <w:rPr>
                <w:b/>
                <w:bCs/>
                <w:iCs/>
                <w:sz w:val="22"/>
              </w:rPr>
              <w:t>Промежуточная аттестация:</w:t>
            </w:r>
          </w:p>
          <w:p w:rsidR="00DD4DFC" w:rsidRPr="00DD4DFC" w:rsidRDefault="00DD4DFC" w:rsidP="00DD4DFC">
            <w:pPr>
              <w:spacing w:after="0" w:line="240" w:lineRule="auto"/>
              <w:rPr>
                <w:bCs/>
                <w:i/>
                <w:sz w:val="22"/>
              </w:rPr>
            </w:pPr>
            <w:r w:rsidRPr="00DD4DFC">
              <w:rPr>
                <w:bCs/>
                <w:iCs/>
                <w:sz w:val="22"/>
              </w:rPr>
              <w:t>Экспертная оценка при сдаче экзамена</w:t>
            </w:r>
          </w:p>
        </w:tc>
      </w:tr>
      <w:tr w:rsidR="00DD4DFC" w:rsidRPr="00DD4DFC" w:rsidTr="00D361D7">
        <w:trPr>
          <w:trHeight w:val="896"/>
        </w:trPr>
        <w:tc>
          <w:tcPr>
            <w:tcW w:w="1725" w:type="pct"/>
          </w:tcPr>
          <w:p w:rsidR="00DD4DFC" w:rsidRPr="00DD4DFC"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DD4DFC">
              <w:rPr>
                <w:sz w:val="22"/>
              </w:rPr>
              <w:t>Умеет</w:t>
            </w:r>
          </w:p>
          <w:p w:rsidR="00DD4DFC" w:rsidRPr="00DD4DFC"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DD4DFC">
              <w:rPr>
                <w:sz w:val="22"/>
              </w:rPr>
              <w:t>Производить расчеты механических передач и простейших сборочных единиц;</w:t>
            </w:r>
          </w:p>
          <w:p w:rsidR="00DD4DFC" w:rsidRPr="00DD4DFC"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DD4DFC">
              <w:rPr>
                <w:sz w:val="22"/>
              </w:rPr>
              <w:t>Читать кинематические схемы;</w:t>
            </w:r>
          </w:p>
          <w:p w:rsidR="00DD4DFC" w:rsidRPr="00DD4DFC"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DD4DFC">
              <w:rPr>
                <w:sz w:val="22"/>
              </w:rPr>
              <w:t>Определять напряжения в конструкционных элементах.</w:t>
            </w:r>
          </w:p>
          <w:p w:rsidR="00DD4DFC" w:rsidRPr="00DD4DFC" w:rsidRDefault="00DD4DFC" w:rsidP="00DD4DFC">
            <w:pPr>
              <w:spacing w:after="0" w:line="240" w:lineRule="auto"/>
              <w:rPr>
                <w:bCs/>
                <w:i/>
                <w:sz w:val="22"/>
              </w:rPr>
            </w:pPr>
          </w:p>
        </w:tc>
        <w:tc>
          <w:tcPr>
            <w:tcW w:w="1654" w:type="pct"/>
          </w:tcPr>
          <w:p w:rsidR="00DD4DFC" w:rsidRPr="00DD4DFC" w:rsidRDefault="00DD4DFC" w:rsidP="00DD4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rPr>
            </w:pPr>
            <w:r w:rsidRPr="00DD4DFC">
              <w:rPr>
                <w:sz w:val="22"/>
              </w:rPr>
              <w:t>умение применять знания на практике, логичность изложения материла при комментарии практических действий</w:t>
            </w:r>
          </w:p>
          <w:p w:rsidR="00DD4DFC" w:rsidRPr="00DD4DFC" w:rsidRDefault="00DD4DFC" w:rsidP="00DD4DFC">
            <w:pPr>
              <w:spacing w:after="0" w:line="240" w:lineRule="auto"/>
              <w:rPr>
                <w:bCs/>
                <w:i/>
                <w:sz w:val="22"/>
              </w:rPr>
            </w:pPr>
          </w:p>
        </w:tc>
        <w:tc>
          <w:tcPr>
            <w:tcW w:w="1621" w:type="pct"/>
          </w:tcPr>
          <w:p w:rsidR="00DD4DFC" w:rsidRPr="00DD4DFC" w:rsidRDefault="00DD4DFC" w:rsidP="00DD4DFC">
            <w:pPr>
              <w:spacing w:after="0" w:line="240" w:lineRule="auto"/>
              <w:jc w:val="both"/>
              <w:rPr>
                <w:bCs/>
                <w:iCs/>
                <w:sz w:val="22"/>
              </w:rPr>
            </w:pPr>
            <w:r w:rsidRPr="00DD4DFC">
              <w:rPr>
                <w:b/>
                <w:bCs/>
                <w:iCs/>
                <w:sz w:val="22"/>
              </w:rPr>
              <w:t>Текущий контроль:</w:t>
            </w:r>
            <w:r w:rsidRPr="00DD4DFC">
              <w:rPr>
                <w:sz w:val="22"/>
              </w:rPr>
              <w:t xml:space="preserve"> Экспертная оценка практических работ, контрольной работы и выполнения самостоятельной работы.</w:t>
            </w:r>
          </w:p>
          <w:p w:rsidR="00DD4DFC" w:rsidRPr="00DD4DFC" w:rsidRDefault="00DD4DFC" w:rsidP="00DD4DFC">
            <w:pPr>
              <w:spacing w:after="0" w:line="240" w:lineRule="auto"/>
              <w:jc w:val="both"/>
              <w:rPr>
                <w:b/>
                <w:bCs/>
                <w:iCs/>
                <w:sz w:val="22"/>
              </w:rPr>
            </w:pPr>
            <w:r w:rsidRPr="00DD4DFC">
              <w:rPr>
                <w:b/>
                <w:bCs/>
                <w:iCs/>
                <w:sz w:val="22"/>
              </w:rPr>
              <w:t>Промежуточная аттестация:</w:t>
            </w:r>
          </w:p>
          <w:p w:rsidR="00DD4DFC" w:rsidRPr="00DD4DFC" w:rsidRDefault="00DD4DFC" w:rsidP="00DD4DFC">
            <w:pPr>
              <w:spacing w:after="0" w:line="240" w:lineRule="auto"/>
              <w:rPr>
                <w:bCs/>
                <w:i/>
                <w:sz w:val="22"/>
              </w:rPr>
            </w:pPr>
            <w:r w:rsidRPr="00DD4DFC">
              <w:rPr>
                <w:bCs/>
                <w:iCs/>
                <w:sz w:val="22"/>
              </w:rPr>
              <w:t xml:space="preserve">Экспертная оценка при сдаче экзамена </w:t>
            </w:r>
          </w:p>
        </w:tc>
      </w:tr>
    </w:tbl>
    <w:p w:rsidR="00DD4DFC" w:rsidRPr="00DD4DFC" w:rsidRDefault="00DD4DFC" w:rsidP="00DD4DFC">
      <w:pPr>
        <w:spacing w:after="0" w:line="240" w:lineRule="auto"/>
        <w:jc w:val="both"/>
        <w:rPr>
          <w:b/>
          <w:sz w:val="22"/>
        </w:rPr>
      </w:pPr>
    </w:p>
    <w:p w:rsidR="00DD4DFC" w:rsidRPr="00DD4DFC" w:rsidRDefault="00DD4DFC" w:rsidP="00DD4DFC">
      <w:pPr>
        <w:spacing w:after="0" w:line="240" w:lineRule="auto"/>
        <w:jc w:val="both"/>
        <w:rPr>
          <w:b/>
          <w:sz w:val="22"/>
        </w:rPr>
      </w:pPr>
    </w:p>
    <w:p w:rsidR="00DD4DFC" w:rsidRPr="00DD4DFC" w:rsidRDefault="00DD4DFC" w:rsidP="00DD4DFC">
      <w:pPr>
        <w:spacing w:after="0" w:line="240" w:lineRule="auto"/>
        <w:jc w:val="both"/>
        <w:rPr>
          <w:b/>
          <w:sz w:val="22"/>
        </w:rPr>
      </w:pPr>
    </w:p>
    <w:p w:rsidR="00DD4DFC" w:rsidRPr="00DD4DFC" w:rsidRDefault="00DD4DFC" w:rsidP="00DD4DFC">
      <w:pPr>
        <w:spacing w:after="0" w:line="240" w:lineRule="auto"/>
        <w:jc w:val="both"/>
        <w:rPr>
          <w:b/>
          <w:sz w:val="22"/>
        </w:rPr>
      </w:pPr>
    </w:p>
    <w:p w:rsidR="00DD4DFC" w:rsidRPr="00DD4DFC" w:rsidRDefault="00DD4DFC" w:rsidP="00DD4DFC">
      <w:pPr>
        <w:spacing w:after="0" w:line="240" w:lineRule="auto"/>
        <w:jc w:val="both"/>
        <w:rPr>
          <w:b/>
          <w:sz w:val="22"/>
        </w:rPr>
      </w:pPr>
    </w:p>
    <w:p w:rsidR="00DD4DFC" w:rsidRDefault="00DD4DFC" w:rsidP="00DD4DFC">
      <w:pPr>
        <w:spacing w:after="0" w:line="240" w:lineRule="auto"/>
        <w:jc w:val="both"/>
        <w:rPr>
          <w:b/>
          <w:szCs w:val="52"/>
        </w:rPr>
      </w:pPr>
    </w:p>
    <w:p w:rsidR="00DD4DFC" w:rsidRDefault="00DD4DFC" w:rsidP="00DD4DFC">
      <w:pPr>
        <w:spacing w:after="0" w:line="240" w:lineRule="auto"/>
        <w:jc w:val="both"/>
        <w:rPr>
          <w:b/>
          <w:szCs w:val="52"/>
        </w:rPr>
      </w:pPr>
      <w:bookmarkStart w:id="2" w:name="_GoBack"/>
      <w:bookmarkEnd w:id="2"/>
    </w:p>
    <w:sectPr w:rsidR="00DD4DFC" w:rsidSect="00D361D7">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DA0" w:rsidRDefault="00A86DA0" w:rsidP="00DD4DFC">
      <w:pPr>
        <w:spacing w:after="0" w:line="240" w:lineRule="auto"/>
      </w:pPr>
      <w:r>
        <w:separator/>
      </w:r>
    </w:p>
  </w:endnote>
  <w:endnote w:type="continuationSeparator" w:id="0">
    <w:p w:rsidR="00A86DA0" w:rsidRDefault="00A86DA0" w:rsidP="00DD4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DA0" w:rsidRDefault="00A86DA0" w:rsidP="00DD4DFC">
      <w:pPr>
        <w:spacing w:after="0" w:line="240" w:lineRule="auto"/>
      </w:pPr>
      <w:r>
        <w:separator/>
      </w:r>
    </w:p>
  </w:footnote>
  <w:footnote w:type="continuationSeparator" w:id="0">
    <w:p w:rsidR="00A86DA0" w:rsidRDefault="00A86DA0" w:rsidP="00DD4D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27B3D"/>
    <w:multiLevelType w:val="hybridMultilevel"/>
    <w:tmpl w:val="3C8C3B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5103350"/>
    <w:multiLevelType w:val="hybridMultilevel"/>
    <w:tmpl w:val="34202448"/>
    <w:lvl w:ilvl="0" w:tplc="21843FB8">
      <w:start w:val="1"/>
      <w:numFmt w:val="decimal"/>
      <w:lvlText w:val="%1."/>
      <w:lvlJc w:val="left"/>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81D10BD"/>
    <w:multiLevelType w:val="multilevel"/>
    <w:tmpl w:val="C4FEBA86"/>
    <w:lvl w:ilvl="0">
      <w:start w:val="1"/>
      <w:numFmt w:val="decimal"/>
      <w:lvlText w:val="%1."/>
      <w:lvlJc w:val="left"/>
      <w:pPr>
        <w:ind w:left="502" w:hanging="360"/>
      </w:pPr>
      <w:rPr>
        <w:rFonts w:hint="default"/>
      </w:rPr>
    </w:lvl>
    <w:lvl w:ilvl="1">
      <w:start w:val="1"/>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 w15:restartNumberingAfterBreak="0">
    <w:nsid w:val="657F7AC0"/>
    <w:multiLevelType w:val="hybridMultilevel"/>
    <w:tmpl w:val="AA46E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2D"/>
    <w:rsid w:val="001350FF"/>
    <w:rsid w:val="00A86DA0"/>
    <w:rsid w:val="00D361D7"/>
    <w:rsid w:val="00DD4DFC"/>
    <w:rsid w:val="00F42772"/>
    <w:rsid w:val="00FE40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DF129"/>
  <w15:chartTrackingRefBased/>
  <w15:docId w15:val="{629289AB-506E-4A46-AF5A-080E40A2F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4DFC"/>
    <w:pPr>
      <w:spacing w:after="200" w:line="276" w:lineRule="auto"/>
    </w:pPr>
    <w:rPr>
      <w:rFonts w:ascii="Times New Roman" w:eastAsia="Times New Roman" w:hAnsi="Times New Roman" w:cs="Times New Roman"/>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99"/>
    <w:qFormat/>
    <w:rsid w:val="00DD4DFC"/>
    <w:pPr>
      <w:spacing w:after="60"/>
      <w:jc w:val="center"/>
      <w:outlineLvl w:val="1"/>
    </w:pPr>
    <w:rPr>
      <w:rFonts w:ascii="Calibri Light" w:hAnsi="Calibri Light"/>
      <w:szCs w:val="24"/>
      <w:lang w:val="x-none" w:eastAsia="x-none"/>
    </w:rPr>
  </w:style>
  <w:style w:type="character" w:customStyle="1" w:styleId="a4">
    <w:name w:val="Подзаголовок Знак"/>
    <w:basedOn w:val="a0"/>
    <w:link w:val="a3"/>
    <w:uiPriority w:val="99"/>
    <w:rsid w:val="00DD4DFC"/>
    <w:rPr>
      <w:rFonts w:ascii="Calibri Light" w:eastAsia="Times New Roman" w:hAnsi="Calibri Light" w:cs="Times New Roman"/>
      <w:sz w:val="24"/>
      <w:szCs w:val="24"/>
      <w:lang w:val="x-none" w:eastAsia="x-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DD4DFC"/>
    <w:pPr>
      <w:spacing w:after="0" w:line="240" w:lineRule="auto"/>
      <w:ind w:firstLine="709"/>
    </w:pPr>
    <w:rPr>
      <w:sz w:val="20"/>
      <w:szCs w:val="20"/>
      <w:lang w:val="en-US" w:eastAsia="x-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DD4DFC"/>
    <w:rPr>
      <w:rFonts w:ascii="Times New Roman" w:eastAsia="Times New Roman" w:hAnsi="Times New Roman" w:cs="Times New Roman"/>
      <w:sz w:val="20"/>
      <w:szCs w:val="20"/>
      <w:lang w:val="en-US" w:eastAsia="x-none"/>
    </w:rPr>
  </w:style>
  <w:style w:type="character" w:styleId="a7">
    <w:name w:val="footnote reference"/>
    <w:aliases w:val="Знак сноски-FN,Ciae niinee-FN,AЗнак сноски зел"/>
    <w:uiPriority w:val="99"/>
    <w:rsid w:val="00DD4DFC"/>
    <w:rPr>
      <w:rFonts w:cs="Times New Roman"/>
      <w:vertAlign w:val="superscript"/>
    </w:rPr>
  </w:style>
  <w:style w:type="character" w:styleId="a8">
    <w:name w:val="Hyperlink"/>
    <w:uiPriority w:val="99"/>
    <w:rsid w:val="00DD4DFC"/>
    <w:rPr>
      <w:rFonts w:cs="Times New Roman"/>
      <w:color w:val="0000FF"/>
      <w:u w:val="single"/>
    </w:rPr>
  </w:style>
  <w:style w:type="paragraph" w:styleId="a9">
    <w:name w:val="List Paragraph"/>
    <w:aliases w:val="Содержание. 2 уровень,List Paragraph,подтабл"/>
    <w:basedOn w:val="a"/>
    <w:link w:val="aa"/>
    <w:qFormat/>
    <w:rsid w:val="00DD4DFC"/>
    <w:pPr>
      <w:spacing w:before="120" w:after="120" w:line="240" w:lineRule="auto"/>
      <w:ind w:left="708" w:firstLine="709"/>
    </w:pPr>
    <w:rPr>
      <w:szCs w:val="24"/>
      <w:lang w:val="x-none" w:eastAsia="x-none"/>
    </w:rPr>
  </w:style>
  <w:style w:type="character" w:styleId="ab">
    <w:name w:val="Emphasis"/>
    <w:qFormat/>
    <w:rsid w:val="00DD4DFC"/>
    <w:rPr>
      <w:rFonts w:cs="Times New Roman"/>
      <w:i/>
    </w:rPr>
  </w:style>
  <w:style w:type="character" w:customStyle="1" w:styleId="aa">
    <w:name w:val="Абзац списка Знак"/>
    <w:aliases w:val="Содержание. 2 уровень Знак,List Paragraph Знак,подтабл Знак"/>
    <w:link w:val="a9"/>
    <w:qFormat/>
    <w:locked/>
    <w:rsid w:val="00DD4DFC"/>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fspo.ru/books/98670" TargetMode="External"/><Relationship Id="rId3" Type="http://schemas.openxmlformats.org/officeDocument/2006/relationships/settings" Target="settings.xml"/><Relationship Id="rId7" Type="http://schemas.openxmlformats.org/officeDocument/2006/relationships/hyperlink" Target="https://urait.ru/bcode/47562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rst.gov.ru/portal/gost/" TargetMode="External"/><Relationship Id="rId4" Type="http://schemas.openxmlformats.org/officeDocument/2006/relationships/webSettings" Target="webSettings.xml"/><Relationship Id="rId9" Type="http://schemas.openxmlformats.org/officeDocument/2006/relationships/hyperlink" Target="https://gostexpe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2663</Words>
  <Characters>15184</Characters>
  <Application>Microsoft Office Word</Application>
  <DocSecurity>0</DocSecurity>
  <Lines>126</Lines>
  <Paragraphs>35</Paragraphs>
  <ScaleCrop>false</ScaleCrop>
  <Company/>
  <LinksUpToDate>false</LinksUpToDate>
  <CharactersWithSpaces>17812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Кузнецова_ЕС</dc:creator>
  <cp:keywords/>
  <dc:description/>
  <cp:lastModifiedBy>Кулешова С В</cp:lastModifiedBy>
  <cp:revision>3</cp:revision>
  <dcterms:created xsi:type="dcterms:W3CDTF">2025-11-26T07:08:00Z</dcterms:created>
  <dcterms:modified xsi:type="dcterms:W3CDTF">2025-11-26T08:31:00Z</dcterms:modified>
</cp:coreProperties>
</file>