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7E8" w:rsidRPr="002B2D1E" w:rsidRDefault="006827E8" w:rsidP="006827E8">
      <w:pPr>
        <w:jc w:val="center"/>
        <w:rPr>
          <w:rFonts w:ascii="Times New Roman" w:hAnsi="Times New Roman"/>
          <w:b/>
          <w:sz w:val="24"/>
          <w:szCs w:val="24"/>
        </w:rPr>
      </w:pPr>
      <w:r w:rsidRPr="002B2D1E">
        <w:rPr>
          <w:rFonts w:ascii="Times New Roman" w:hAnsi="Times New Roman"/>
          <w:b/>
          <w:sz w:val="24"/>
          <w:szCs w:val="24"/>
        </w:rPr>
        <w:t>Министерство образования и науки Калужской области</w:t>
      </w:r>
    </w:p>
    <w:p w:rsidR="006827E8" w:rsidRPr="002B2D1E" w:rsidRDefault="006827E8" w:rsidP="006827E8">
      <w:pPr>
        <w:jc w:val="center"/>
        <w:rPr>
          <w:rFonts w:ascii="Times New Roman" w:hAnsi="Times New Roman"/>
          <w:b/>
          <w:sz w:val="24"/>
          <w:szCs w:val="24"/>
        </w:rPr>
      </w:pPr>
    </w:p>
    <w:p w:rsidR="006827E8" w:rsidRPr="002B2D1E" w:rsidRDefault="006827E8" w:rsidP="006827E8">
      <w:pPr>
        <w:jc w:val="center"/>
        <w:rPr>
          <w:rFonts w:ascii="Times New Roman" w:hAnsi="Times New Roman"/>
          <w:b/>
          <w:sz w:val="24"/>
          <w:szCs w:val="24"/>
        </w:rPr>
      </w:pPr>
      <w:r w:rsidRPr="002B2D1E">
        <w:rPr>
          <w:rFonts w:ascii="Times New Roman" w:hAnsi="Times New Roman"/>
          <w:b/>
          <w:sz w:val="24"/>
          <w:szCs w:val="24"/>
        </w:rPr>
        <w:t>Государственное автономное профессиональное образовательное учреждение</w:t>
      </w:r>
    </w:p>
    <w:p w:rsidR="006827E8" w:rsidRPr="002B2D1E" w:rsidRDefault="006827E8" w:rsidP="006827E8">
      <w:pPr>
        <w:jc w:val="center"/>
        <w:rPr>
          <w:rFonts w:ascii="Times New Roman" w:hAnsi="Times New Roman"/>
          <w:b/>
          <w:sz w:val="24"/>
          <w:szCs w:val="24"/>
        </w:rPr>
      </w:pPr>
      <w:r w:rsidRPr="002B2D1E">
        <w:rPr>
          <w:rFonts w:ascii="Times New Roman" w:hAnsi="Times New Roman"/>
          <w:b/>
          <w:sz w:val="24"/>
          <w:szCs w:val="24"/>
        </w:rPr>
        <w:t>Калужской области «Калужский колледж экономики и технологий»</w:t>
      </w:r>
    </w:p>
    <w:p w:rsidR="006827E8" w:rsidRPr="002B2D1E" w:rsidRDefault="006827E8" w:rsidP="006827E8">
      <w:pPr>
        <w:jc w:val="center"/>
        <w:rPr>
          <w:rFonts w:ascii="Times New Roman" w:hAnsi="Times New Roman"/>
          <w:b/>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E1460B" w:rsidRDefault="006827E8" w:rsidP="006827E8">
      <w:pPr>
        <w:jc w:val="center"/>
        <w:rPr>
          <w:rFonts w:ascii="Times New Roman" w:hAnsi="Times New Roman"/>
          <w:b/>
          <w:bCs/>
          <w:i/>
          <w:iCs/>
          <w:sz w:val="24"/>
          <w:szCs w:val="24"/>
        </w:rPr>
      </w:pPr>
    </w:p>
    <w:p w:rsidR="006827E8" w:rsidRPr="00FC5342" w:rsidRDefault="006827E8" w:rsidP="006827E8">
      <w:pPr>
        <w:pStyle w:val="2"/>
        <w:jc w:val="center"/>
        <w:rPr>
          <w:rFonts w:ascii="Times New Roman" w:hAnsi="Times New Roman"/>
          <w:i w:val="0"/>
          <w:sz w:val="24"/>
          <w:szCs w:val="24"/>
        </w:rPr>
      </w:pPr>
      <w:bookmarkStart w:id="0" w:name="_ПРИМЕРНАЯ_РАБОЧАЯ_"/>
      <w:bookmarkStart w:id="1" w:name="_Toc127798985"/>
      <w:bookmarkStart w:id="2" w:name="_Toc127803141"/>
      <w:bookmarkStart w:id="3" w:name="_Toc127807954"/>
      <w:bookmarkStart w:id="4" w:name="_Toc127808058"/>
      <w:bookmarkStart w:id="5" w:name="_Toc127808662"/>
      <w:bookmarkStart w:id="6" w:name="_Toc115855440"/>
      <w:bookmarkStart w:id="7" w:name="_Toc115857299"/>
      <w:bookmarkStart w:id="8" w:name="_Toc115858164"/>
      <w:bookmarkStart w:id="9" w:name="_Toc115858225"/>
      <w:bookmarkStart w:id="10" w:name="_Toc115862317"/>
      <w:bookmarkStart w:id="11" w:name="_Toc115872870"/>
      <w:bookmarkEnd w:id="0"/>
      <w:r w:rsidRPr="00FC5342">
        <w:rPr>
          <w:rFonts w:ascii="Times New Roman" w:hAnsi="Times New Roman"/>
          <w:i w:val="0"/>
          <w:color w:val="000000"/>
          <w:sz w:val="24"/>
          <w:szCs w:val="24"/>
        </w:rPr>
        <w:t>РАБОЧАЯ ПРОГРАММА</w:t>
      </w:r>
      <w:r w:rsidRPr="00FC5342">
        <w:rPr>
          <w:rFonts w:ascii="Times New Roman" w:hAnsi="Times New Roman"/>
          <w:i w:val="0"/>
          <w:sz w:val="24"/>
          <w:szCs w:val="24"/>
        </w:rPr>
        <w:t xml:space="preserve"> УЧЕБНОЙ ДИСЦИПЛИНЫ</w:t>
      </w:r>
      <w:bookmarkEnd w:id="1"/>
      <w:bookmarkEnd w:id="2"/>
      <w:bookmarkEnd w:id="3"/>
      <w:bookmarkEnd w:id="4"/>
      <w:bookmarkEnd w:id="5"/>
    </w:p>
    <w:p w:rsidR="006827E8" w:rsidRPr="00FC5342" w:rsidRDefault="006827E8" w:rsidP="006827E8">
      <w:pPr>
        <w:pStyle w:val="2"/>
        <w:jc w:val="center"/>
        <w:rPr>
          <w:rFonts w:ascii="Times New Roman" w:hAnsi="Times New Roman"/>
          <w:i w:val="0"/>
          <w:iCs w:val="0"/>
          <w:sz w:val="24"/>
          <w:szCs w:val="24"/>
        </w:rPr>
      </w:pPr>
      <w:bookmarkStart w:id="12" w:name="_Toc127798986"/>
      <w:bookmarkStart w:id="13" w:name="_Toc127803142"/>
      <w:bookmarkStart w:id="14" w:name="_Toc127807955"/>
      <w:bookmarkStart w:id="15" w:name="_Toc127808059"/>
      <w:bookmarkStart w:id="16" w:name="_Toc127808663"/>
      <w:r w:rsidRPr="00FC5342">
        <w:rPr>
          <w:rFonts w:ascii="Times New Roman" w:hAnsi="Times New Roman"/>
          <w:i w:val="0"/>
          <w:iCs w:val="0"/>
          <w:sz w:val="24"/>
          <w:szCs w:val="24"/>
        </w:rPr>
        <w:t>СГ.01 ИСТОРИЯ РОССИИ</w:t>
      </w:r>
      <w:bookmarkEnd w:id="6"/>
      <w:bookmarkEnd w:id="7"/>
      <w:bookmarkEnd w:id="8"/>
      <w:bookmarkEnd w:id="9"/>
      <w:bookmarkEnd w:id="10"/>
      <w:bookmarkEnd w:id="11"/>
      <w:bookmarkEnd w:id="12"/>
      <w:bookmarkEnd w:id="13"/>
      <w:bookmarkEnd w:id="14"/>
      <w:bookmarkEnd w:id="15"/>
      <w:bookmarkEnd w:id="16"/>
    </w:p>
    <w:p w:rsidR="00FC5342" w:rsidRPr="00FC5342" w:rsidRDefault="00FC5342" w:rsidP="00FC5342">
      <w:pPr>
        <w:spacing w:after="0" w:line="360" w:lineRule="auto"/>
        <w:jc w:val="center"/>
        <w:rPr>
          <w:rFonts w:ascii="Times New Roman" w:hAnsi="Times New Roman"/>
          <w:sz w:val="28"/>
          <w:szCs w:val="28"/>
        </w:rPr>
      </w:pPr>
      <w:r w:rsidRPr="00FC5342">
        <w:rPr>
          <w:rFonts w:ascii="Times New Roman" w:hAnsi="Times New Roman"/>
          <w:sz w:val="28"/>
          <w:szCs w:val="28"/>
        </w:rPr>
        <w:t xml:space="preserve">по специальности </w:t>
      </w:r>
    </w:p>
    <w:p w:rsidR="00890B08" w:rsidRPr="00890B08" w:rsidRDefault="00890B08" w:rsidP="00890B08">
      <w:pPr>
        <w:jc w:val="center"/>
        <w:rPr>
          <w:rFonts w:ascii="Times New Roman" w:hAnsi="Times New Roman"/>
          <w:b/>
          <w:sz w:val="28"/>
          <w:szCs w:val="28"/>
        </w:rPr>
      </w:pPr>
      <w:r w:rsidRPr="00890B08">
        <w:rPr>
          <w:rFonts w:ascii="Times New Roman" w:hAnsi="Times New Roman"/>
          <w:b/>
          <w:sz w:val="28"/>
          <w:szCs w:val="28"/>
        </w:rPr>
        <w:t>15.02.06 Монтаж, техническая эксплуатация и ремонт</w:t>
      </w:r>
    </w:p>
    <w:p w:rsidR="00890B08" w:rsidRPr="00890B08" w:rsidRDefault="00890B08" w:rsidP="00890B08">
      <w:pPr>
        <w:jc w:val="center"/>
        <w:rPr>
          <w:rFonts w:ascii="Times New Roman" w:hAnsi="Times New Roman"/>
          <w:b/>
          <w:sz w:val="28"/>
          <w:szCs w:val="28"/>
        </w:rPr>
      </w:pPr>
      <w:r w:rsidRPr="00890B08">
        <w:rPr>
          <w:rFonts w:ascii="Times New Roman" w:hAnsi="Times New Roman"/>
          <w:b/>
          <w:sz w:val="28"/>
          <w:szCs w:val="28"/>
        </w:rPr>
        <w:t>холодильно-компрессорных и теплонасосных машин и установок</w:t>
      </w:r>
    </w:p>
    <w:p w:rsidR="006827E8" w:rsidRPr="00FC5342" w:rsidRDefault="00890B08" w:rsidP="00890B08">
      <w:pPr>
        <w:jc w:val="center"/>
        <w:rPr>
          <w:rFonts w:ascii="Times New Roman" w:hAnsi="Times New Roman"/>
          <w:b/>
          <w:bCs/>
          <w:i/>
          <w:iCs/>
          <w:sz w:val="24"/>
          <w:szCs w:val="24"/>
        </w:rPr>
      </w:pPr>
      <w:r w:rsidRPr="00890B08">
        <w:rPr>
          <w:rFonts w:ascii="Times New Roman" w:hAnsi="Times New Roman"/>
          <w:b/>
          <w:sz w:val="28"/>
          <w:szCs w:val="28"/>
        </w:rPr>
        <w:t>(по отраслям)</w:t>
      </w:r>
    </w:p>
    <w:p w:rsidR="006827E8" w:rsidRPr="00FC5342" w:rsidRDefault="006827E8" w:rsidP="006827E8">
      <w:pPr>
        <w:rPr>
          <w:rFonts w:ascii="Times New Roman" w:hAnsi="Times New Roman"/>
          <w:b/>
          <w:bCs/>
          <w:i/>
          <w:iCs/>
          <w:sz w:val="24"/>
          <w:szCs w:val="24"/>
        </w:rPr>
      </w:pPr>
    </w:p>
    <w:p w:rsidR="006827E8" w:rsidRPr="00FC5342" w:rsidRDefault="006827E8" w:rsidP="006827E8">
      <w:pPr>
        <w:rPr>
          <w:rFonts w:ascii="Times New Roman" w:hAnsi="Times New Roman"/>
          <w:b/>
          <w:bCs/>
          <w:i/>
          <w:iCs/>
          <w:sz w:val="24"/>
          <w:szCs w:val="24"/>
        </w:rPr>
      </w:pPr>
    </w:p>
    <w:p w:rsidR="006827E8" w:rsidRPr="00FC5342"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6827E8" w:rsidRPr="00E1460B" w:rsidRDefault="006827E8" w:rsidP="006827E8">
      <w:pPr>
        <w:rPr>
          <w:rFonts w:ascii="Times New Roman" w:hAnsi="Times New Roman"/>
          <w:b/>
          <w:bCs/>
          <w:i/>
          <w:iCs/>
          <w:sz w:val="24"/>
          <w:szCs w:val="24"/>
        </w:rPr>
      </w:pPr>
    </w:p>
    <w:p w:rsidR="008149C7" w:rsidRDefault="006827E8" w:rsidP="00A93E95">
      <w:pPr>
        <w:jc w:val="center"/>
        <w:rPr>
          <w:rFonts w:ascii="Times New Roman" w:hAnsi="Times New Roman"/>
          <w:b/>
          <w:bCs/>
          <w:sz w:val="24"/>
          <w:szCs w:val="24"/>
        </w:rPr>
      </w:pPr>
      <w:r w:rsidRPr="008A0E22">
        <w:rPr>
          <w:rFonts w:ascii="Times New Roman" w:hAnsi="Times New Roman"/>
          <w:sz w:val="24"/>
          <w:szCs w:val="24"/>
        </w:rPr>
        <w:t>Калуга 202</w:t>
      </w:r>
      <w:r w:rsidR="00890B08">
        <w:rPr>
          <w:rFonts w:ascii="Times New Roman" w:hAnsi="Times New Roman"/>
          <w:sz w:val="24"/>
          <w:szCs w:val="24"/>
        </w:rPr>
        <w:t>2</w:t>
      </w:r>
      <w:bookmarkStart w:id="17" w:name="_GoBack"/>
      <w:bookmarkEnd w:id="17"/>
      <w:r w:rsidRPr="008A0E22">
        <w:rPr>
          <w:rFonts w:ascii="Times New Roman" w:hAnsi="Times New Roman"/>
          <w:sz w:val="24"/>
          <w:szCs w:val="24"/>
        </w:rPr>
        <w:t xml:space="preserve"> </w:t>
      </w:r>
      <w:r w:rsidR="008149C7">
        <w:rPr>
          <w:rFonts w:ascii="Times New Roman" w:hAnsi="Times New Roman"/>
          <w:b/>
          <w:bCs/>
          <w:sz w:val="24"/>
          <w:szCs w:val="24"/>
        </w:rPr>
        <w:br w:type="page"/>
      </w: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r w:rsidRPr="00AD6E1D">
        <w:rPr>
          <w:rFonts w:ascii="Times New Roman" w:hAnsi="Times New Roman"/>
          <w:b/>
          <w:bCs/>
          <w:sz w:val="24"/>
          <w:szCs w:val="24"/>
        </w:rPr>
        <w:t>СОДЕРЖАНИЕ</w:t>
      </w:r>
    </w:p>
    <w:p w:rsidR="006827E8" w:rsidRDefault="006827E8" w:rsidP="006827E8">
      <w:pPr>
        <w:spacing w:after="0"/>
        <w:jc w:val="center"/>
        <w:rPr>
          <w:rFonts w:ascii="Times New Roman" w:hAnsi="Times New Roman"/>
          <w:b/>
          <w:bCs/>
          <w:sz w:val="24"/>
          <w:szCs w:val="24"/>
        </w:rPr>
      </w:pPr>
    </w:p>
    <w:p w:rsidR="006827E8" w:rsidRPr="00AD6E1D" w:rsidRDefault="006827E8" w:rsidP="006827E8">
      <w:pPr>
        <w:spacing w:after="0"/>
        <w:jc w:val="center"/>
        <w:rPr>
          <w:rFonts w:ascii="Times New Roman" w:hAnsi="Times New Roman"/>
          <w:b/>
          <w:bCs/>
          <w:sz w:val="24"/>
          <w:szCs w:val="24"/>
        </w:rPr>
      </w:pPr>
    </w:p>
    <w:tbl>
      <w:tblPr>
        <w:tblW w:w="0" w:type="auto"/>
        <w:tblLook w:val="01E0" w:firstRow="1" w:lastRow="1" w:firstColumn="1" w:lastColumn="1" w:noHBand="0" w:noVBand="0"/>
      </w:tblPr>
      <w:tblGrid>
        <w:gridCol w:w="9214"/>
        <w:gridCol w:w="675"/>
      </w:tblGrid>
      <w:tr w:rsidR="006827E8" w:rsidRPr="00866EA1" w:rsidTr="00FC5342">
        <w:tc>
          <w:tcPr>
            <w:tcW w:w="9214" w:type="dxa"/>
          </w:tcPr>
          <w:p w:rsidR="006827E8" w:rsidRPr="00866EA1" w:rsidRDefault="006827E8" w:rsidP="004559BD">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РАБОЧЕЙ ПРОГРАММЫ</w:t>
            </w:r>
            <w:r w:rsidRPr="00866EA1">
              <w:rPr>
                <w:rFonts w:ascii="Times New Roman" w:hAnsi="Times New Roman"/>
                <w:b/>
                <w:sz w:val="24"/>
                <w:szCs w:val="24"/>
              </w:rPr>
              <w:t xml:space="preserve"> УЧЕБНОЙ ДИСЦИПЛИНЫ</w:t>
            </w:r>
          </w:p>
        </w:tc>
        <w:tc>
          <w:tcPr>
            <w:tcW w:w="675" w:type="dxa"/>
          </w:tcPr>
          <w:p w:rsidR="006827E8" w:rsidRPr="00866EA1" w:rsidRDefault="006827E8" w:rsidP="000A3207">
            <w:pPr>
              <w:rPr>
                <w:rFonts w:ascii="Times New Roman" w:hAnsi="Times New Roman"/>
                <w:b/>
                <w:sz w:val="24"/>
                <w:szCs w:val="24"/>
              </w:rPr>
            </w:pPr>
          </w:p>
        </w:tc>
      </w:tr>
      <w:tr w:rsidR="006827E8" w:rsidRPr="00866EA1" w:rsidTr="00FC5342">
        <w:tc>
          <w:tcPr>
            <w:tcW w:w="9214" w:type="dxa"/>
          </w:tcPr>
          <w:p w:rsidR="006827E8" w:rsidRPr="00866EA1" w:rsidRDefault="006827E8" w:rsidP="006827E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6827E8" w:rsidRPr="00866EA1" w:rsidRDefault="006827E8" w:rsidP="006827E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675" w:type="dxa"/>
          </w:tcPr>
          <w:p w:rsidR="006827E8" w:rsidRPr="00866EA1" w:rsidRDefault="006827E8" w:rsidP="000A3207">
            <w:pPr>
              <w:ind w:left="644"/>
              <w:rPr>
                <w:rFonts w:ascii="Times New Roman" w:hAnsi="Times New Roman"/>
                <w:b/>
                <w:sz w:val="24"/>
                <w:szCs w:val="24"/>
              </w:rPr>
            </w:pPr>
          </w:p>
        </w:tc>
      </w:tr>
      <w:tr w:rsidR="006827E8" w:rsidRPr="00866EA1" w:rsidTr="00FC5342">
        <w:tc>
          <w:tcPr>
            <w:tcW w:w="9214" w:type="dxa"/>
          </w:tcPr>
          <w:p w:rsidR="006827E8" w:rsidRPr="00866EA1" w:rsidRDefault="006827E8" w:rsidP="006827E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6827E8" w:rsidRPr="00866EA1" w:rsidRDefault="006827E8" w:rsidP="000A3207">
            <w:pPr>
              <w:suppressAutoHyphens/>
              <w:rPr>
                <w:rFonts w:ascii="Times New Roman" w:hAnsi="Times New Roman"/>
                <w:b/>
                <w:sz w:val="24"/>
                <w:szCs w:val="24"/>
              </w:rPr>
            </w:pPr>
          </w:p>
        </w:tc>
        <w:tc>
          <w:tcPr>
            <w:tcW w:w="675" w:type="dxa"/>
          </w:tcPr>
          <w:p w:rsidR="006827E8" w:rsidRPr="00866EA1" w:rsidRDefault="006827E8" w:rsidP="000A3207">
            <w:pPr>
              <w:rPr>
                <w:rFonts w:ascii="Times New Roman" w:hAnsi="Times New Roman"/>
                <w:b/>
                <w:sz w:val="24"/>
                <w:szCs w:val="24"/>
              </w:rPr>
            </w:pPr>
          </w:p>
        </w:tc>
      </w:tr>
    </w:tbl>
    <w:p w:rsidR="006827E8" w:rsidRDefault="006827E8" w:rsidP="006827E8">
      <w:pPr>
        <w:spacing w:after="0"/>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6827E8" w:rsidRDefault="006827E8" w:rsidP="006827E8">
      <w:pPr>
        <w:spacing w:after="0"/>
        <w:jc w:val="center"/>
        <w:rPr>
          <w:rFonts w:ascii="Times New Roman" w:hAnsi="Times New Roman"/>
          <w:b/>
          <w:bCs/>
          <w:sz w:val="24"/>
          <w:szCs w:val="24"/>
        </w:rPr>
      </w:pPr>
    </w:p>
    <w:p w:rsidR="008149C7" w:rsidRDefault="008149C7">
      <w:pPr>
        <w:spacing w:after="160" w:line="259" w:lineRule="auto"/>
        <w:rPr>
          <w:rFonts w:ascii="Times New Roman" w:hAnsi="Times New Roman"/>
          <w:b/>
          <w:bCs/>
          <w:sz w:val="24"/>
          <w:szCs w:val="24"/>
        </w:rPr>
      </w:pPr>
      <w:r>
        <w:rPr>
          <w:rFonts w:ascii="Times New Roman" w:hAnsi="Times New Roman"/>
          <w:b/>
          <w:bCs/>
          <w:sz w:val="24"/>
          <w:szCs w:val="24"/>
        </w:rPr>
        <w:br w:type="page"/>
      </w:r>
    </w:p>
    <w:p w:rsidR="006827E8" w:rsidRPr="004559BD" w:rsidRDefault="006827E8" w:rsidP="004559BD">
      <w:pPr>
        <w:pStyle w:val="a4"/>
        <w:numPr>
          <w:ilvl w:val="0"/>
          <w:numId w:val="2"/>
        </w:numPr>
        <w:spacing w:after="0"/>
        <w:ind w:left="0" w:hanging="284"/>
        <w:jc w:val="center"/>
        <w:rPr>
          <w:rFonts w:ascii="Times New Roman" w:hAnsi="Times New Roman"/>
          <w:b/>
          <w:bCs/>
          <w:sz w:val="24"/>
          <w:szCs w:val="24"/>
        </w:rPr>
      </w:pPr>
      <w:r w:rsidRPr="004559BD">
        <w:rPr>
          <w:rFonts w:ascii="Times New Roman" w:hAnsi="Times New Roman"/>
          <w:b/>
          <w:bCs/>
          <w:sz w:val="24"/>
          <w:szCs w:val="24"/>
        </w:rPr>
        <w:lastRenderedPageBreak/>
        <w:t>ОБЩАЯ ХАРАКТЕРИСТИКА РАБОЧЕЙ ПРОГРАММЫ УЧЕБНОЙ ДИСЦИПЛИНЫ</w:t>
      </w:r>
    </w:p>
    <w:p w:rsidR="004559BD" w:rsidRDefault="004559BD" w:rsidP="006827E8">
      <w:pPr>
        <w:spacing w:after="0"/>
        <w:jc w:val="center"/>
        <w:rPr>
          <w:rFonts w:ascii="Times New Roman" w:hAnsi="Times New Roman"/>
          <w:b/>
          <w:bCs/>
          <w:iCs/>
          <w:sz w:val="24"/>
          <w:szCs w:val="24"/>
        </w:rPr>
      </w:pPr>
    </w:p>
    <w:p w:rsidR="006827E8" w:rsidRDefault="006827E8" w:rsidP="006827E8">
      <w:pPr>
        <w:spacing w:after="0"/>
        <w:jc w:val="center"/>
        <w:rPr>
          <w:rFonts w:ascii="Times New Roman" w:hAnsi="Times New Roman"/>
          <w:b/>
          <w:bCs/>
          <w:sz w:val="24"/>
          <w:szCs w:val="24"/>
        </w:rPr>
      </w:pPr>
      <w:r w:rsidRPr="00E1460B">
        <w:rPr>
          <w:rFonts w:ascii="Times New Roman" w:hAnsi="Times New Roman"/>
          <w:b/>
          <w:bCs/>
          <w:iCs/>
          <w:sz w:val="24"/>
          <w:szCs w:val="24"/>
        </w:rPr>
        <w:t>СГ.01 ИСТОРИЯ РОССИИ</w:t>
      </w:r>
    </w:p>
    <w:p w:rsidR="006827E8" w:rsidRPr="008149C7" w:rsidRDefault="006827E8" w:rsidP="008149C7">
      <w:pPr>
        <w:spacing w:after="0" w:line="240" w:lineRule="auto"/>
        <w:ind w:firstLine="709"/>
        <w:rPr>
          <w:rFonts w:ascii="Times New Roman" w:hAnsi="Times New Roman"/>
          <w:color w:val="000000"/>
          <w:sz w:val="24"/>
          <w:szCs w:val="24"/>
        </w:rPr>
      </w:pPr>
      <w:r w:rsidRPr="008149C7">
        <w:rPr>
          <w:rFonts w:ascii="Times New Roman" w:hAnsi="Times New Roman"/>
          <w:b/>
          <w:bCs/>
          <w:sz w:val="24"/>
          <w:szCs w:val="24"/>
        </w:rPr>
        <w:t xml:space="preserve">1.1. Место дисциплины в структуре основной образовательной программы: </w:t>
      </w:r>
    </w:p>
    <w:p w:rsidR="000A3207" w:rsidRPr="000A3207" w:rsidRDefault="006827E8" w:rsidP="00FC5342">
      <w:pPr>
        <w:spacing w:after="0" w:line="240" w:lineRule="auto"/>
        <w:ind w:firstLine="709"/>
        <w:jc w:val="both"/>
        <w:rPr>
          <w:rFonts w:ascii="Times New Roman" w:hAnsi="Times New Roman"/>
          <w:szCs w:val="24"/>
        </w:rPr>
      </w:pPr>
      <w:r w:rsidRPr="008149C7">
        <w:rPr>
          <w:rFonts w:ascii="Times New Roman" w:hAnsi="Times New Roman"/>
          <w:sz w:val="24"/>
          <w:szCs w:val="24"/>
        </w:rPr>
        <w:t xml:space="preserve">Учебная дисциплина «История России» является обязательной частью социально-гуманитарного цикла образовательной программы в соответствии с ФГОС СПО </w:t>
      </w:r>
      <w:r w:rsidR="005D2165" w:rsidRPr="005D2165">
        <w:rPr>
          <w:rFonts w:ascii="Times New Roman" w:hAnsi="Times New Roman"/>
          <w:sz w:val="26"/>
          <w:szCs w:val="26"/>
        </w:rPr>
        <w:t>о</w:t>
      </w:r>
      <w:r w:rsidRPr="008149C7">
        <w:rPr>
          <w:rFonts w:ascii="Times New Roman" w:hAnsi="Times New Roman"/>
          <w:sz w:val="24"/>
          <w:szCs w:val="24"/>
        </w:rPr>
        <w:t>.</w:t>
      </w:r>
      <w:r w:rsidR="00FC5342">
        <w:rPr>
          <w:rFonts w:ascii="Times New Roman" w:hAnsi="Times New Roman"/>
          <w:sz w:val="24"/>
          <w:szCs w:val="24"/>
        </w:rPr>
        <w:t xml:space="preserve"> </w:t>
      </w:r>
      <w:r w:rsidRPr="008149C7">
        <w:rPr>
          <w:rFonts w:ascii="Times New Roman" w:hAnsi="Times New Roman"/>
          <w:sz w:val="24"/>
          <w:szCs w:val="24"/>
        </w:rPr>
        <w:t xml:space="preserve">Особое значение дисциплина имеет при формировании и развитии </w:t>
      </w:r>
      <w:r w:rsidR="000A3207" w:rsidRPr="000A3207">
        <w:rPr>
          <w:rFonts w:ascii="Times New Roman" w:hAnsi="Times New Roman"/>
          <w:szCs w:val="24"/>
        </w:rPr>
        <w:t>ОК 02-03, ОК 05-06, ОК 09</w:t>
      </w:r>
      <w:r w:rsidR="000A3207">
        <w:rPr>
          <w:rFonts w:ascii="Times New Roman" w:hAnsi="Times New Roman"/>
          <w:szCs w:val="24"/>
        </w:rPr>
        <w:t>.</w:t>
      </w:r>
    </w:p>
    <w:p w:rsidR="006827E8" w:rsidRPr="008149C7" w:rsidRDefault="006827E8" w:rsidP="008149C7">
      <w:pPr>
        <w:spacing w:after="0" w:line="240" w:lineRule="auto"/>
        <w:ind w:firstLine="709"/>
        <w:rPr>
          <w:rFonts w:ascii="Times New Roman" w:hAnsi="Times New Roman"/>
          <w:b/>
          <w:bCs/>
          <w:sz w:val="24"/>
          <w:szCs w:val="24"/>
        </w:rPr>
      </w:pPr>
      <w:r w:rsidRPr="008149C7">
        <w:rPr>
          <w:rFonts w:ascii="Times New Roman" w:hAnsi="Times New Roman"/>
          <w:b/>
          <w:bCs/>
          <w:sz w:val="24"/>
          <w:szCs w:val="24"/>
        </w:rPr>
        <w:t>1.2. Цель и планируемые результаты освоения дисциплины:</w:t>
      </w:r>
    </w:p>
    <w:p w:rsidR="006827E8" w:rsidRPr="008149C7" w:rsidRDefault="006827E8" w:rsidP="008149C7">
      <w:pPr>
        <w:spacing w:after="0" w:line="240" w:lineRule="auto"/>
        <w:ind w:firstLine="709"/>
        <w:jc w:val="both"/>
        <w:rPr>
          <w:rFonts w:ascii="Times New Roman" w:hAnsi="Times New Roman"/>
          <w:sz w:val="24"/>
          <w:szCs w:val="24"/>
        </w:rPr>
      </w:pPr>
      <w:r w:rsidRPr="008149C7">
        <w:rPr>
          <w:rFonts w:ascii="Times New Roman" w:hAnsi="Times New Roman"/>
          <w:sz w:val="24"/>
          <w:szCs w:val="24"/>
        </w:rPr>
        <w:t>В рамках программы учебной дисциплины обучающимися осваиваются умения и знания</w:t>
      </w:r>
    </w:p>
    <w:p w:rsidR="004559BD" w:rsidRPr="008149C7" w:rsidRDefault="004559BD" w:rsidP="008149C7">
      <w:pPr>
        <w:spacing w:after="0" w:line="240" w:lineRule="auto"/>
        <w:ind w:firstLine="709"/>
        <w:jc w:val="both"/>
        <w:rPr>
          <w:rFonts w:ascii="Times New Roman" w:hAnsi="Times New Roman"/>
          <w:sz w:val="24"/>
          <w:szCs w:val="24"/>
          <w:lang w:eastAsia="en-US"/>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4508"/>
        <w:gridCol w:w="4564"/>
      </w:tblGrid>
      <w:tr w:rsidR="006827E8" w:rsidRPr="008149C7" w:rsidTr="00FC5342">
        <w:trPr>
          <w:trHeight w:val="20"/>
        </w:trPr>
        <w:tc>
          <w:tcPr>
            <w:tcW w:w="1276" w:type="dxa"/>
            <w:vAlign w:val="center"/>
          </w:tcPr>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 xml:space="preserve">Код </w:t>
            </w:r>
          </w:p>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ПК, ОК</w:t>
            </w:r>
          </w:p>
        </w:tc>
        <w:tc>
          <w:tcPr>
            <w:tcW w:w="4508" w:type="dxa"/>
            <w:vAlign w:val="center"/>
          </w:tcPr>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Умения</w:t>
            </w:r>
          </w:p>
        </w:tc>
        <w:tc>
          <w:tcPr>
            <w:tcW w:w="4564" w:type="dxa"/>
            <w:vAlign w:val="center"/>
          </w:tcPr>
          <w:p w:rsidR="006827E8" w:rsidRPr="008149C7" w:rsidRDefault="006827E8" w:rsidP="00FC5342">
            <w:pPr>
              <w:spacing w:after="0" w:line="240" w:lineRule="auto"/>
              <w:jc w:val="center"/>
              <w:rPr>
                <w:rFonts w:ascii="Times New Roman" w:hAnsi="Times New Roman"/>
                <w:b/>
                <w:sz w:val="24"/>
                <w:szCs w:val="24"/>
              </w:rPr>
            </w:pPr>
            <w:r w:rsidRPr="008149C7">
              <w:rPr>
                <w:rFonts w:ascii="Times New Roman" w:hAnsi="Times New Roman"/>
                <w:b/>
                <w:sz w:val="24"/>
                <w:szCs w:val="24"/>
              </w:rPr>
              <w:t>Знания</w:t>
            </w:r>
          </w:p>
        </w:tc>
      </w:tr>
      <w:tr w:rsidR="00082A69" w:rsidRPr="008149C7" w:rsidTr="00FC5342">
        <w:trPr>
          <w:trHeight w:val="20"/>
        </w:trPr>
        <w:tc>
          <w:tcPr>
            <w:tcW w:w="1276" w:type="dxa"/>
          </w:tcPr>
          <w:p w:rsidR="000A3207" w:rsidRPr="000A3207" w:rsidRDefault="000A3207" w:rsidP="00FC53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sidRPr="000A3207">
              <w:rPr>
                <w:rFonts w:ascii="Times New Roman" w:hAnsi="Times New Roman"/>
                <w:szCs w:val="24"/>
              </w:rPr>
              <w:t>ОК 02-03, ОК 05-06, ОК 09</w:t>
            </w:r>
            <w:r>
              <w:rPr>
                <w:rFonts w:ascii="Times New Roman" w:hAnsi="Times New Roman"/>
                <w:szCs w:val="24"/>
              </w:rPr>
              <w:t>.</w:t>
            </w:r>
          </w:p>
          <w:p w:rsidR="00082A69" w:rsidRPr="008149C7" w:rsidRDefault="00082A69" w:rsidP="00FC5342">
            <w:pPr>
              <w:spacing w:after="0" w:line="240" w:lineRule="auto"/>
              <w:rPr>
                <w:rFonts w:ascii="Times New Roman" w:hAnsi="Times New Roman"/>
                <w:sz w:val="24"/>
                <w:szCs w:val="24"/>
              </w:rPr>
            </w:pPr>
          </w:p>
        </w:tc>
        <w:tc>
          <w:tcPr>
            <w:tcW w:w="4508" w:type="dxa"/>
          </w:tcPr>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w:t>
            </w:r>
            <w:r w:rsidRPr="00082A69">
              <w:rPr>
                <w:rFonts w:ascii="Times New Roman" w:hAnsi="Times New Roman"/>
              </w:rPr>
              <w:t xml:space="preserve">определять причину того или иного явления, отличать причину от предпосылки, выделять </w:t>
            </w:r>
            <w:r>
              <w:rPr>
                <w:rFonts w:ascii="Times New Roman" w:hAnsi="Times New Roman"/>
              </w:rPr>
              <w:t xml:space="preserve">как общие черты, так и </w:t>
            </w:r>
            <w:r w:rsidRPr="00082A69">
              <w:rPr>
                <w:rFonts w:ascii="Times New Roman" w:hAnsi="Times New Roman"/>
              </w:rPr>
              <w:t>специфику, ана</w:t>
            </w:r>
            <w:r>
              <w:rPr>
                <w:rFonts w:ascii="Times New Roman" w:hAnsi="Times New Roman"/>
              </w:rPr>
              <w:t>лизировать то или иное явление;</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выбирать и </w:t>
            </w:r>
            <w:r w:rsidRPr="00082A69">
              <w:rPr>
                <w:rFonts w:ascii="Times New Roman" w:hAnsi="Times New Roman"/>
              </w:rPr>
              <w:t xml:space="preserve">использовать </w:t>
            </w:r>
            <w:r>
              <w:rPr>
                <w:rFonts w:ascii="Times New Roman" w:hAnsi="Times New Roman"/>
              </w:rPr>
              <w:t>методы научного исследования;</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w:t>
            </w:r>
            <w:r w:rsidRPr="00082A69">
              <w:rPr>
                <w:rFonts w:ascii="Times New Roman" w:hAnsi="Times New Roman"/>
              </w:rPr>
              <w:t>формулироват</w:t>
            </w:r>
            <w:r>
              <w:rPr>
                <w:rFonts w:ascii="Times New Roman" w:hAnsi="Times New Roman"/>
              </w:rPr>
              <w:t>ь собственную научную концепцию;</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w:t>
            </w:r>
            <w:r w:rsidRPr="00082A69">
              <w:rPr>
                <w:rFonts w:ascii="Times New Roman" w:hAnsi="Times New Roman"/>
              </w:rPr>
              <w:t>виде</w:t>
            </w:r>
            <w:r>
              <w:rPr>
                <w:rFonts w:ascii="Times New Roman" w:hAnsi="Times New Roman"/>
              </w:rPr>
              <w:t>ть взаимосвязь между причиной и следствием;</w:t>
            </w:r>
            <w:r w:rsidRPr="00082A69">
              <w:rPr>
                <w:rFonts w:ascii="Times New Roman" w:hAnsi="Times New Roman"/>
              </w:rPr>
              <w:t xml:space="preserve"> </w:t>
            </w:r>
          </w:p>
          <w:p w:rsidR="00082A69" w:rsidRPr="00082A69" w:rsidRDefault="00082A69" w:rsidP="00FC5342">
            <w:pPr>
              <w:pStyle w:val="a4"/>
              <w:suppressAutoHyphens/>
              <w:spacing w:after="0" w:line="240" w:lineRule="auto"/>
              <w:ind w:left="0"/>
              <w:jc w:val="both"/>
              <w:rPr>
                <w:rFonts w:ascii="Times New Roman" w:hAnsi="Times New Roman"/>
                <w:i/>
              </w:rPr>
            </w:pPr>
            <w:r>
              <w:rPr>
                <w:rFonts w:ascii="Times New Roman" w:hAnsi="Times New Roman"/>
              </w:rPr>
              <w:t>-</w:t>
            </w:r>
            <w:r w:rsidRPr="00082A69">
              <w:rPr>
                <w:rFonts w:ascii="Times New Roman" w:hAnsi="Times New Roman"/>
              </w:rPr>
              <w:t>использовать полученные знания в педагогической деятельности</w:t>
            </w:r>
            <w:r>
              <w:rPr>
                <w:rFonts w:ascii="Times New Roman" w:hAnsi="Times New Roman"/>
              </w:rPr>
              <w:t>.</w:t>
            </w:r>
          </w:p>
        </w:tc>
        <w:tc>
          <w:tcPr>
            <w:tcW w:w="4564" w:type="dxa"/>
          </w:tcPr>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 xml:space="preserve">основные этапы исторического развития человеческого общества и основные </w:t>
            </w:r>
            <w:r>
              <w:rPr>
                <w:rFonts w:ascii="Times New Roman" w:hAnsi="Times New Roman"/>
              </w:rPr>
              <w:t>их черты;</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 xml:space="preserve">периоды в истории России </w:t>
            </w:r>
            <w:r>
              <w:rPr>
                <w:rFonts w:ascii="Times New Roman" w:hAnsi="Times New Roman"/>
              </w:rPr>
              <w:t>и их специфику;</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основные исторические подходы и ко</w:t>
            </w:r>
            <w:r>
              <w:rPr>
                <w:rFonts w:ascii="Times New Roman" w:hAnsi="Times New Roman"/>
              </w:rPr>
              <w:t>нцепции к изучаемой дисциплине;</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 xml:space="preserve">знаковые исторические события и их влияние на </w:t>
            </w:r>
            <w:r>
              <w:rPr>
                <w:rFonts w:ascii="Times New Roman" w:hAnsi="Times New Roman"/>
              </w:rPr>
              <w:t>исторический процесс;</w:t>
            </w:r>
            <w:r w:rsidRPr="00082A69">
              <w:rPr>
                <w:rFonts w:ascii="Times New Roman" w:hAnsi="Times New Roman"/>
              </w:rPr>
              <w:t xml:space="preserve"> </w:t>
            </w:r>
          </w:p>
          <w:p w:rsid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хронологи</w:t>
            </w:r>
            <w:r>
              <w:rPr>
                <w:rFonts w:ascii="Times New Roman" w:hAnsi="Times New Roman"/>
              </w:rPr>
              <w:t>ческий ряд по изучаемому курсу;</w:t>
            </w:r>
          </w:p>
          <w:p w:rsidR="00082A69" w:rsidRPr="00082A69" w:rsidRDefault="00082A69" w:rsidP="00FC5342">
            <w:pPr>
              <w:pStyle w:val="a4"/>
              <w:suppressAutoHyphens/>
              <w:spacing w:after="0" w:line="240" w:lineRule="auto"/>
              <w:ind w:left="0"/>
              <w:jc w:val="both"/>
              <w:rPr>
                <w:rFonts w:ascii="Times New Roman" w:hAnsi="Times New Roman"/>
              </w:rPr>
            </w:pPr>
            <w:r>
              <w:rPr>
                <w:rFonts w:ascii="Times New Roman" w:hAnsi="Times New Roman"/>
              </w:rPr>
              <w:t xml:space="preserve">- </w:t>
            </w:r>
            <w:r w:rsidRPr="00082A69">
              <w:rPr>
                <w:rFonts w:ascii="Times New Roman" w:hAnsi="Times New Roman"/>
              </w:rPr>
              <w:t>исторических деятелей, сыгравших важную роль в истории</w:t>
            </w:r>
            <w:r>
              <w:rPr>
                <w:rFonts w:ascii="Times New Roman" w:hAnsi="Times New Roman"/>
              </w:rPr>
              <w:t>.</w:t>
            </w:r>
          </w:p>
        </w:tc>
      </w:tr>
    </w:tbl>
    <w:p w:rsidR="00FC5342" w:rsidRDefault="00FC5342" w:rsidP="008149C7">
      <w:pPr>
        <w:spacing w:after="0" w:line="240" w:lineRule="auto"/>
        <w:jc w:val="center"/>
        <w:rPr>
          <w:rFonts w:ascii="Times New Roman" w:hAnsi="Times New Roman"/>
          <w:b/>
          <w:bCs/>
          <w:sz w:val="24"/>
          <w:szCs w:val="24"/>
        </w:rPr>
      </w:pPr>
    </w:p>
    <w:p w:rsidR="006827E8" w:rsidRPr="00FC5342" w:rsidRDefault="006827E8" w:rsidP="00FC5342">
      <w:pPr>
        <w:pStyle w:val="a4"/>
        <w:numPr>
          <w:ilvl w:val="0"/>
          <w:numId w:val="2"/>
        </w:numPr>
        <w:spacing w:after="0" w:line="240" w:lineRule="auto"/>
        <w:jc w:val="center"/>
        <w:rPr>
          <w:rFonts w:ascii="Times New Roman" w:hAnsi="Times New Roman"/>
          <w:b/>
          <w:bCs/>
          <w:sz w:val="24"/>
          <w:szCs w:val="24"/>
        </w:rPr>
      </w:pPr>
      <w:r w:rsidRPr="00FC5342">
        <w:rPr>
          <w:rFonts w:ascii="Times New Roman" w:hAnsi="Times New Roman"/>
          <w:b/>
          <w:bCs/>
          <w:sz w:val="24"/>
          <w:szCs w:val="24"/>
        </w:rPr>
        <w:t>СТРУКТУРА И СОДЕРЖАНИЕ УЧЕБНОЙ ДИСЦИПЛИНЫ</w:t>
      </w:r>
    </w:p>
    <w:p w:rsidR="00FC5342" w:rsidRPr="00FC5342" w:rsidRDefault="00FC5342" w:rsidP="00FC5342">
      <w:pPr>
        <w:pStyle w:val="a4"/>
        <w:spacing w:after="0" w:line="240" w:lineRule="auto"/>
        <w:rPr>
          <w:rFonts w:ascii="Times New Roman" w:hAnsi="Times New Roman"/>
          <w:b/>
          <w:bCs/>
          <w:sz w:val="24"/>
          <w:szCs w:val="24"/>
        </w:rPr>
      </w:pPr>
    </w:p>
    <w:p w:rsidR="006827E8" w:rsidRPr="00FC5342" w:rsidRDefault="006827E8" w:rsidP="00FC5342">
      <w:pPr>
        <w:pStyle w:val="a4"/>
        <w:numPr>
          <w:ilvl w:val="1"/>
          <w:numId w:val="2"/>
        </w:numPr>
        <w:spacing w:after="0" w:line="240" w:lineRule="auto"/>
        <w:rPr>
          <w:rFonts w:ascii="Times New Roman" w:hAnsi="Times New Roman"/>
          <w:b/>
          <w:bCs/>
          <w:sz w:val="24"/>
          <w:szCs w:val="24"/>
        </w:rPr>
      </w:pPr>
      <w:r w:rsidRPr="00FC5342">
        <w:rPr>
          <w:rFonts w:ascii="Times New Roman" w:hAnsi="Times New Roman"/>
          <w:b/>
          <w:bCs/>
          <w:sz w:val="24"/>
          <w:szCs w:val="24"/>
        </w:rPr>
        <w:t>Объем учебной дисциплины и виды учебной работы</w:t>
      </w:r>
    </w:p>
    <w:p w:rsidR="00FC5342" w:rsidRPr="00FC5342" w:rsidRDefault="00FC5342" w:rsidP="00FC5342">
      <w:pPr>
        <w:pStyle w:val="a4"/>
        <w:spacing w:after="0" w:line="240" w:lineRule="auto"/>
        <w:ind w:left="1129"/>
        <w:rPr>
          <w:rFonts w:ascii="Times New Roman" w:hAnsi="Times New Roman"/>
          <w:b/>
          <w:bCs/>
          <w:sz w:val="24"/>
          <w:szCs w:val="24"/>
        </w:rPr>
      </w:pPr>
    </w:p>
    <w:tbl>
      <w:tblPr>
        <w:tblW w:w="5130"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63"/>
        <w:gridCol w:w="1801"/>
      </w:tblGrid>
      <w:tr w:rsidR="006827E8" w:rsidRPr="008149C7" w:rsidTr="004559BD">
        <w:trPr>
          <w:trHeight w:val="331"/>
        </w:trPr>
        <w:tc>
          <w:tcPr>
            <w:tcW w:w="4114" w:type="pct"/>
            <w:vAlign w:val="center"/>
          </w:tcPr>
          <w:p w:rsidR="006827E8" w:rsidRPr="008149C7" w:rsidRDefault="006827E8" w:rsidP="008149C7">
            <w:pPr>
              <w:spacing w:after="0" w:line="240" w:lineRule="auto"/>
              <w:rPr>
                <w:rFonts w:ascii="Times New Roman" w:hAnsi="Times New Roman"/>
                <w:b/>
                <w:sz w:val="24"/>
                <w:szCs w:val="24"/>
              </w:rPr>
            </w:pPr>
            <w:r w:rsidRPr="008149C7">
              <w:rPr>
                <w:rFonts w:ascii="Times New Roman" w:hAnsi="Times New Roman"/>
                <w:b/>
                <w:sz w:val="24"/>
                <w:szCs w:val="24"/>
              </w:rPr>
              <w:t>Вид учебной работы</w:t>
            </w:r>
          </w:p>
        </w:tc>
        <w:tc>
          <w:tcPr>
            <w:tcW w:w="886" w:type="pct"/>
            <w:vAlign w:val="center"/>
          </w:tcPr>
          <w:p w:rsidR="006827E8" w:rsidRPr="008149C7" w:rsidRDefault="006827E8" w:rsidP="008149C7">
            <w:pPr>
              <w:spacing w:after="0" w:line="240" w:lineRule="auto"/>
              <w:rPr>
                <w:rFonts w:ascii="Times New Roman" w:hAnsi="Times New Roman"/>
                <w:b/>
                <w:iCs/>
                <w:sz w:val="24"/>
                <w:szCs w:val="24"/>
              </w:rPr>
            </w:pPr>
            <w:r w:rsidRPr="008149C7">
              <w:rPr>
                <w:rFonts w:ascii="Times New Roman" w:hAnsi="Times New Roman"/>
                <w:b/>
                <w:iCs/>
                <w:sz w:val="24"/>
                <w:szCs w:val="24"/>
              </w:rPr>
              <w:t>Объем в часах</w:t>
            </w:r>
          </w:p>
        </w:tc>
      </w:tr>
      <w:tr w:rsidR="006827E8" w:rsidRPr="008149C7" w:rsidTr="004559BD">
        <w:trPr>
          <w:trHeight w:val="264"/>
        </w:trPr>
        <w:tc>
          <w:tcPr>
            <w:tcW w:w="4114" w:type="pct"/>
            <w:vAlign w:val="center"/>
          </w:tcPr>
          <w:p w:rsidR="006827E8" w:rsidRPr="00FC5342" w:rsidRDefault="006827E8" w:rsidP="008149C7">
            <w:pPr>
              <w:spacing w:after="0" w:line="240" w:lineRule="auto"/>
              <w:rPr>
                <w:rFonts w:ascii="Times New Roman" w:hAnsi="Times New Roman"/>
                <w:b/>
                <w:sz w:val="24"/>
                <w:szCs w:val="24"/>
              </w:rPr>
            </w:pPr>
            <w:r w:rsidRPr="00FC5342">
              <w:rPr>
                <w:rFonts w:ascii="Times New Roman" w:hAnsi="Times New Roman"/>
                <w:b/>
                <w:sz w:val="24"/>
                <w:szCs w:val="24"/>
              </w:rPr>
              <w:t>Объем образовательной программы учебной дисциплины</w:t>
            </w:r>
          </w:p>
        </w:tc>
        <w:tc>
          <w:tcPr>
            <w:tcW w:w="886" w:type="pct"/>
            <w:vAlign w:val="center"/>
          </w:tcPr>
          <w:p w:rsidR="006827E8" w:rsidRPr="00FC5342" w:rsidRDefault="00082A69" w:rsidP="008149C7">
            <w:pPr>
              <w:spacing w:after="0" w:line="240" w:lineRule="auto"/>
              <w:jc w:val="center"/>
              <w:rPr>
                <w:rFonts w:ascii="Times New Roman" w:hAnsi="Times New Roman"/>
                <w:b/>
                <w:bCs/>
                <w:iCs/>
                <w:sz w:val="24"/>
                <w:szCs w:val="24"/>
              </w:rPr>
            </w:pPr>
            <w:r w:rsidRPr="00FC5342">
              <w:rPr>
                <w:rFonts w:ascii="Times New Roman" w:hAnsi="Times New Roman"/>
                <w:b/>
                <w:bCs/>
                <w:iCs/>
                <w:sz w:val="24"/>
                <w:szCs w:val="24"/>
              </w:rPr>
              <w:t>60</w:t>
            </w:r>
          </w:p>
        </w:tc>
      </w:tr>
      <w:tr w:rsidR="006827E8" w:rsidRPr="008149C7" w:rsidTr="004559BD">
        <w:trPr>
          <w:trHeight w:val="255"/>
        </w:trPr>
        <w:tc>
          <w:tcPr>
            <w:tcW w:w="4114" w:type="pct"/>
            <w:shd w:val="clear" w:color="auto" w:fill="auto"/>
            <w:vAlign w:val="center"/>
          </w:tcPr>
          <w:p w:rsidR="006827E8" w:rsidRPr="00FC5342" w:rsidRDefault="006827E8" w:rsidP="008149C7">
            <w:pPr>
              <w:spacing w:after="0" w:line="240" w:lineRule="auto"/>
              <w:rPr>
                <w:rFonts w:ascii="Times New Roman" w:hAnsi="Times New Roman"/>
                <w:b/>
                <w:sz w:val="24"/>
                <w:szCs w:val="24"/>
              </w:rPr>
            </w:pPr>
            <w:r w:rsidRPr="00FC5342">
              <w:rPr>
                <w:rFonts w:ascii="Times New Roman" w:hAnsi="Times New Roman"/>
                <w:b/>
                <w:sz w:val="24"/>
                <w:szCs w:val="24"/>
              </w:rPr>
              <w:t>в т.ч. в форме практической подготовки</w:t>
            </w:r>
          </w:p>
        </w:tc>
        <w:tc>
          <w:tcPr>
            <w:tcW w:w="886" w:type="pct"/>
            <w:shd w:val="clear" w:color="auto" w:fill="auto"/>
            <w:vAlign w:val="center"/>
          </w:tcPr>
          <w:p w:rsidR="006827E8" w:rsidRPr="00FC5342" w:rsidRDefault="00FC5342" w:rsidP="008149C7">
            <w:pPr>
              <w:spacing w:after="0" w:line="240" w:lineRule="auto"/>
              <w:jc w:val="center"/>
              <w:rPr>
                <w:rFonts w:ascii="Times New Roman" w:hAnsi="Times New Roman"/>
                <w:b/>
                <w:iCs/>
                <w:sz w:val="24"/>
                <w:szCs w:val="24"/>
              </w:rPr>
            </w:pPr>
            <w:r>
              <w:rPr>
                <w:rFonts w:ascii="Times New Roman" w:hAnsi="Times New Roman"/>
                <w:b/>
                <w:iCs/>
                <w:sz w:val="24"/>
                <w:szCs w:val="24"/>
              </w:rPr>
              <w:t>20</w:t>
            </w:r>
          </w:p>
        </w:tc>
      </w:tr>
      <w:tr w:rsidR="006827E8" w:rsidRPr="008149C7" w:rsidTr="004559BD">
        <w:trPr>
          <w:trHeight w:val="103"/>
        </w:trPr>
        <w:tc>
          <w:tcPr>
            <w:tcW w:w="5000" w:type="pct"/>
            <w:gridSpan w:val="2"/>
            <w:vAlign w:val="center"/>
          </w:tcPr>
          <w:p w:rsidR="006827E8" w:rsidRPr="008149C7" w:rsidRDefault="006827E8" w:rsidP="008149C7">
            <w:pPr>
              <w:spacing w:after="0" w:line="240" w:lineRule="auto"/>
              <w:rPr>
                <w:rFonts w:ascii="Times New Roman" w:hAnsi="Times New Roman"/>
                <w:iCs/>
                <w:sz w:val="24"/>
                <w:szCs w:val="24"/>
              </w:rPr>
            </w:pPr>
            <w:r w:rsidRPr="008149C7">
              <w:rPr>
                <w:rFonts w:ascii="Times New Roman" w:hAnsi="Times New Roman"/>
                <w:sz w:val="24"/>
                <w:szCs w:val="24"/>
              </w:rPr>
              <w:t>в т. ч.:</w:t>
            </w:r>
          </w:p>
        </w:tc>
      </w:tr>
      <w:tr w:rsidR="006827E8" w:rsidRPr="008149C7" w:rsidTr="004559BD">
        <w:trPr>
          <w:trHeight w:val="93"/>
        </w:trPr>
        <w:tc>
          <w:tcPr>
            <w:tcW w:w="4114" w:type="pct"/>
            <w:vAlign w:val="center"/>
          </w:tcPr>
          <w:p w:rsidR="006827E8" w:rsidRPr="008149C7" w:rsidRDefault="006827E8" w:rsidP="008149C7">
            <w:pPr>
              <w:spacing w:after="0" w:line="240" w:lineRule="auto"/>
              <w:rPr>
                <w:rFonts w:ascii="Times New Roman" w:hAnsi="Times New Roman"/>
                <w:sz w:val="24"/>
                <w:szCs w:val="24"/>
              </w:rPr>
            </w:pPr>
            <w:r w:rsidRPr="008149C7">
              <w:rPr>
                <w:rFonts w:ascii="Times New Roman" w:hAnsi="Times New Roman"/>
                <w:sz w:val="24"/>
                <w:szCs w:val="24"/>
              </w:rPr>
              <w:t>теоретическое обучение</w:t>
            </w:r>
          </w:p>
        </w:tc>
        <w:tc>
          <w:tcPr>
            <w:tcW w:w="886" w:type="pct"/>
            <w:vAlign w:val="center"/>
          </w:tcPr>
          <w:p w:rsidR="006827E8" w:rsidRPr="008149C7" w:rsidRDefault="00082A69" w:rsidP="008149C7">
            <w:pPr>
              <w:spacing w:after="0" w:line="240" w:lineRule="auto"/>
              <w:jc w:val="center"/>
              <w:rPr>
                <w:rFonts w:ascii="Times New Roman" w:hAnsi="Times New Roman"/>
                <w:iCs/>
                <w:sz w:val="24"/>
                <w:szCs w:val="24"/>
              </w:rPr>
            </w:pPr>
            <w:r>
              <w:rPr>
                <w:rFonts w:ascii="Times New Roman" w:hAnsi="Times New Roman"/>
                <w:iCs/>
                <w:sz w:val="24"/>
                <w:szCs w:val="24"/>
              </w:rPr>
              <w:t>40</w:t>
            </w:r>
          </w:p>
        </w:tc>
      </w:tr>
      <w:tr w:rsidR="006827E8" w:rsidRPr="008149C7" w:rsidTr="004559BD">
        <w:trPr>
          <w:trHeight w:val="97"/>
        </w:trPr>
        <w:tc>
          <w:tcPr>
            <w:tcW w:w="4114" w:type="pct"/>
            <w:vAlign w:val="center"/>
          </w:tcPr>
          <w:p w:rsidR="006827E8" w:rsidRPr="008149C7" w:rsidRDefault="006827E8" w:rsidP="008149C7">
            <w:pPr>
              <w:spacing w:after="0" w:line="240" w:lineRule="auto"/>
              <w:rPr>
                <w:rFonts w:ascii="Times New Roman" w:hAnsi="Times New Roman"/>
                <w:sz w:val="24"/>
                <w:szCs w:val="24"/>
              </w:rPr>
            </w:pPr>
            <w:r w:rsidRPr="008149C7">
              <w:rPr>
                <w:rFonts w:ascii="Times New Roman" w:hAnsi="Times New Roman"/>
                <w:sz w:val="24"/>
                <w:szCs w:val="24"/>
              </w:rPr>
              <w:t>практические занятия</w:t>
            </w:r>
            <w:r w:rsidRPr="008149C7">
              <w:rPr>
                <w:rFonts w:ascii="Times New Roman" w:hAnsi="Times New Roman"/>
                <w:i/>
                <w:sz w:val="24"/>
                <w:szCs w:val="24"/>
              </w:rPr>
              <w:t xml:space="preserve"> </w:t>
            </w:r>
          </w:p>
        </w:tc>
        <w:tc>
          <w:tcPr>
            <w:tcW w:w="886" w:type="pct"/>
            <w:vAlign w:val="center"/>
          </w:tcPr>
          <w:p w:rsidR="006827E8" w:rsidRPr="008149C7" w:rsidRDefault="00082A69" w:rsidP="008149C7">
            <w:pPr>
              <w:spacing w:after="0" w:line="240" w:lineRule="auto"/>
              <w:jc w:val="center"/>
              <w:rPr>
                <w:rFonts w:ascii="Times New Roman" w:hAnsi="Times New Roman"/>
                <w:iCs/>
                <w:sz w:val="24"/>
                <w:szCs w:val="24"/>
              </w:rPr>
            </w:pPr>
            <w:r>
              <w:rPr>
                <w:rFonts w:ascii="Times New Roman" w:hAnsi="Times New Roman"/>
                <w:iCs/>
                <w:sz w:val="24"/>
                <w:szCs w:val="24"/>
              </w:rPr>
              <w:t>20</w:t>
            </w:r>
          </w:p>
        </w:tc>
      </w:tr>
      <w:tr w:rsidR="00FC5342" w:rsidRPr="008149C7" w:rsidTr="00FC5342">
        <w:trPr>
          <w:trHeight w:val="51"/>
        </w:trPr>
        <w:tc>
          <w:tcPr>
            <w:tcW w:w="5000" w:type="pct"/>
            <w:gridSpan w:val="2"/>
            <w:vAlign w:val="center"/>
          </w:tcPr>
          <w:p w:rsidR="00FC5342" w:rsidRPr="00FC5342" w:rsidRDefault="00FC5342" w:rsidP="00FC5342">
            <w:pPr>
              <w:spacing w:after="0" w:line="240" w:lineRule="auto"/>
              <w:rPr>
                <w:rFonts w:ascii="Times New Roman" w:hAnsi="Times New Roman"/>
                <w:b/>
                <w:iCs/>
                <w:sz w:val="24"/>
                <w:szCs w:val="24"/>
              </w:rPr>
            </w:pPr>
            <w:r w:rsidRPr="00FC5342">
              <w:rPr>
                <w:rFonts w:ascii="Times New Roman" w:hAnsi="Times New Roman"/>
                <w:b/>
                <w:iCs/>
                <w:sz w:val="24"/>
                <w:szCs w:val="24"/>
              </w:rPr>
              <w:t>Промежуточная аттестация</w:t>
            </w:r>
            <w:r>
              <w:rPr>
                <w:rFonts w:ascii="Times New Roman" w:hAnsi="Times New Roman"/>
                <w:b/>
                <w:iCs/>
                <w:sz w:val="24"/>
                <w:szCs w:val="24"/>
              </w:rPr>
              <w:t xml:space="preserve"> в форме дифференцированного зачета</w:t>
            </w:r>
          </w:p>
        </w:tc>
      </w:tr>
    </w:tbl>
    <w:p w:rsidR="006827E8" w:rsidRPr="008149C7" w:rsidRDefault="006827E8" w:rsidP="008149C7">
      <w:pPr>
        <w:spacing w:after="0" w:line="240" w:lineRule="auto"/>
        <w:rPr>
          <w:rFonts w:ascii="Times New Roman" w:hAnsi="Times New Roman"/>
          <w:b/>
          <w:bCs/>
          <w:i/>
          <w:iCs/>
          <w:sz w:val="24"/>
          <w:szCs w:val="24"/>
        </w:rPr>
        <w:sectPr w:rsidR="006827E8" w:rsidRPr="008149C7" w:rsidSect="004559BD">
          <w:pgSz w:w="11906" w:h="16838"/>
          <w:pgMar w:top="1134" w:right="850" w:bottom="1134" w:left="1134" w:header="708" w:footer="708" w:gutter="0"/>
          <w:pgNumType w:start="129"/>
          <w:cols w:space="720"/>
          <w:docGrid w:linePitch="299"/>
        </w:sectPr>
      </w:pPr>
    </w:p>
    <w:p w:rsidR="006827E8" w:rsidRDefault="006827E8" w:rsidP="006827E8">
      <w:pPr>
        <w:ind w:firstLine="709"/>
        <w:rPr>
          <w:rFonts w:ascii="Times New Roman" w:hAnsi="Times New Roman"/>
          <w:b/>
          <w:bCs/>
          <w:sz w:val="24"/>
          <w:szCs w:val="24"/>
        </w:rPr>
      </w:pPr>
      <w:r w:rsidRPr="00FC5342">
        <w:rPr>
          <w:rFonts w:ascii="Times New Roman" w:hAnsi="Times New Roman"/>
          <w:b/>
          <w:bCs/>
          <w:sz w:val="24"/>
          <w:szCs w:val="24"/>
        </w:rPr>
        <w:lastRenderedPageBreak/>
        <w:t xml:space="preserve">2.2. Тематический план и содержание учебной дисциплины </w:t>
      </w:r>
      <w:r w:rsidR="00216CEC" w:rsidRPr="00FC5342">
        <w:rPr>
          <w:rFonts w:ascii="Times New Roman" w:hAnsi="Times New Roman"/>
          <w:b/>
          <w:bCs/>
          <w:sz w:val="24"/>
          <w:szCs w:val="24"/>
        </w:rPr>
        <w:t xml:space="preserve">СГ 01 </w:t>
      </w:r>
      <w:r w:rsidR="00090CEA" w:rsidRPr="00FC5342">
        <w:rPr>
          <w:rFonts w:ascii="Times New Roman" w:hAnsi="Times New Roman"/>
          <w:b/>
          <w:bCs/>
          <w:sz w:val="24"/>
          <w:szCs w:val="24"/>
        </w:rPr>
        <w:t>История</w:t>
      </w:r>
      <w:r w:rsidR="00A42BD4" w:rsidRPr="00FC5342">
        <w:rPr>
          <w:rFonts w:ascii="Times New Roman" w:hAnsi="Times New Roman"/>
          <w:b/>
          <w:bCs/>
          <w:sz w:val="24"/>
          <w:szCs w:val="24"/>
        </w:rPr>
        <w:t xml:space="preserve"> России</w:t>
      </w:r>
    </w:p>
    <w:tbl>
      <w:tblPr>
        <w:tblW w:w="529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10471"/>
        <w:gridCol w:w="833"/>
        <w:gridCol w:w="1892"/>
      </w:tblGrid>
      <w:tr w:rsidR="000A3207" w:rsidRPr="00FC5342" w:rsidTr="00FC5342">
        <w:trPr>
          <w:trHeight w:val="20"/>
        </w:trPr>
        <w:tc>
          <w:tcPr>
            <w:tcW w:w="724"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Наименование разделов и тем</w:t>
            </w:r>
          </w:p>
        </w:tc>
        <w:tc>
          <w:tcPr>
            <w:tcW w:w="339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Содержание учебного материала и формы организации деятельности обучающихся</w:t>
            </w:r>
          </w:p>
        </w:tc>
        <w:tc>
          <w:tcPr>
            <w:tcW w:w="270"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 xml:space="preserve">Объем, акад. ч. </w:t>
            </w:r>
          </w:p>
        </w:tc>
        <w:tc>
          <w:tcPr>
            <w:tcW w:w="61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uppressAutoHyphens/>
              <w:spacing w:after="0" w:line="240" w:lineRule="auto"/>
              <w:jc w:val="center"/>
              <w:rPr>
                <w:rFonts w:ascii="Times New Roman" w:hAnsi="Times New Roman"/>
                <w:b/>
                <w:bCs/>
                <w:sz w:val="16"/>
                <w:szCs w:val="16"/>
              </w:rPr>
            </w:pPr>
            <w:r w:rsidRPr="00FC5342">
              <w:rPr>
                <w:rFonts w:ascii="Times New Roman" w:hAnsi="Times New Roman"/>
                <w:b/>
                <w:bCs/>
                <w:sz w:val="16"/>
                <w:szCs w:val="16"/>
              </w:rPr>
              <w:t xml:space="preserve">Коды компетенций, формированию которых способствует элемент программы </w:t>
            </w:r>
          </w:p>
        </w:tc>
      </w:tr>
      <w:tr w:rsidR="000A3207" w:rsidRPr="00FC5342" w:rsidTr="00FC5342">
        <w:trPr>
          <w:trHeight w:val="151"/>
        </w:trPr>
        <w:tc>
          <w:tcPr>
            <w:tcW w:w="724"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w:t>
            </w:r>
          </w:p>
        </w:tc>
        <w:tc>
          <w:tcPr>
            <w:tcW w:w="339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2</w:t>
            </w:r>
          </w:p>
        </w:tc>
        <w:tc>
          <w:tcPr>
            <w:tcW w:w="270"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3</w:t>
            </w:r>
          </w:p>
        </w:tc>
        <w:tc>
          <w:tcPr>
            <w:tcW w:w="613" w:type="pct"/>
            <w:tcBorders>
              <w:top w:val="single" w:sz="4" w:space="0" w:color="auto"/>
              <w:left w:val="single" w:sz="4" w:space="0" w:color="auto"/>
              <w:bottom w:val="single" w:sz="4" w:space="0" w:color="auto"/>
              <w:right w:val="single" w:sz="4" w:space="0" w:color="auto"/>
            </w:tcBorders>
            <w:vAlign w:val="center"/>
            <w:hideMark/>
          </w:tcPr>
          <w:p w:rsidR="000A3207" w:rsidRPr="00FC5342" w:rsidRDefault="000A3207"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4</w:t>
            </w:r>
          </w:p>
        </w:tc>
      </w:tr>
      <w:tr w:rsidR="00FC5342" w:rsidRPr="00FC5342" w:rsidTr="00FC5342">
        <w:trPr>
          <w:trHeight w:val="85"/>
        </w:trPr>
        <w:tc>
          <w:tcPr>
            <w:tcW w:w="4117" w:type="pct"/>
            <w:gridSpan w:val="2"/>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Раздел 1. История России в системе мировой истории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2</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bCs/>
                <w:i/>
                <w:iCs/>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Тема 1.1. Отечественная история в системе научных дисциплин</w:t>
            </w:r>
          </w:p>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right w:val="single" w:sz="4" w:space="0" w:color="auto"/>
            </w:tcBorders>
            <w:vAlign w:val="center"/>
          </w:tcPr>
          <w:p w:rsidR="00FC5342" w:rsidRPr="00FC5342" w:rsidRDefault="00FC5342" w:rsidP="00FC5342">
            <w:pPr>
              <w:suppressAutoHyphens/>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2</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1422"/>
        </w:trPr>
        <w:tc>
          <w:tcPr>
            <w:tcW w:w="724" w:type="pct"/>
            <w:vMerge/>
            <w:tcBorders>
              <w:left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Cs/>
                <w:sz w:val="20"/>
                <w:szCs w:val="20"/>
              </w:rPr>
              <w:t xml:space="preserve">1. Сущность, формы, функции исторического знания. Методы и источники изучения истории. Понятие и классификация исторического источника. Отечественная историография в прошлом и настоящем: общее и особенное. Методология и теория исторической науки. Периодизации Отечественной истории. Спорные вопросы в курсе Отечественной истории. Место и роль истории в системе общественных дисциплин. История России - неотъемлемая часть всемирной истории. </w:t>
            </w:r>
            <w:r w:rsidRPr="00FC5342">
              <w:rPr>
                <w:rFonts w:ascii="Times New Roman" w:hAnsi="Times New Roman"/>
                <w:sz w:val="20"/>
                <w:szCs w:val="20"/>
              </w:rPr>
              <w:t>Основные этапы исторического развития человеческого общества и основные их черты, периоды в истории России и их специфика, основные исторические подходы и концепции к изучаемой дисциплине</w:t>
            </w:r>
          </w:p>
        </w:tc>
        <w:tc>
          <w:tcPr>
            <w:tcW w:w="270" w:type="pct"/>
            <w:tcBorders>
              <w:top w:val="single" w:sz="4" w:space="0" w:color="auto"/>
              <w:left w:val="single" w:sz="4" w:space="0" w:color="auto"/>
              <w:right w:val="single" w:sz="4" w:space="0" w:color="auto"/>
            </w:tcBorders>
            <w:vAlign w:val="center"/>
            <w:hideMark/>
          </w:tcPr>
          <w:p w:rsidR="00FC5342" w:rsidRPr="00FC5342" w:rsidRDefault="00FC5342" w:rsidP="00FC5342">
            <w:pPr>
              <w:suppressAutoHyphens/>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bottom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i/>
                <w:sz w:val="20"/>
                <w:szCs w:val="20"/>
              </w:rPr>
            </w:pPr>
          </w:p>
        </w:tc>
      </w:tr>
      <w:tr w:rsidR="00FC5342" w:rsidRPr="00FC5342" w:rsidTr="0073554B">
        <w:trPr>
          <w:trHeight w:val="20"/>
        </w:trPr>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Раздел 2. Эпоха Древней Руси. (IХ – ХIV вв.)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uppressAutoHyphens/>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10</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Тема 2.1. Эпоха Древней Руси IХ – ХIV</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 xml:space="preserve">Содержание учебного материала </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10</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1013"/>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1.Античное наследие в эпоху Великого переселения народов. Проблема этногенеза восточных славян. Древние авторы о быте и нравах восточных славян. Повесть временных лет как основной исторический источник по древнейшей истории Руси.</w:t>
            </w:r>
            <w:r>
              <w:rPr>
                <w:rFonts w:ascii="Times New Roman" w:hAnsi="Times New Roman"/>
                <w:sz w:val="20"/>
                <w:szCs w:val="20"/>
              </w:rPr>
              <w:t xml:space="preserve"> </w:t>
            </w:r>
            <w:r w:rsidRPr="00FC5342">
              <w:rPr>
                <w:rFonts w:ascii="Times New Roman" w:hAnsi="Times New Roman"/>
                <w:sz w:val="20"/>
                <w:szCs w:val="20"/>
              </w:rPr>
              <w:t xml:space="preserve">Основные этапы становления государственности. Образование древнерусского государства: спорные вопросы. Норманнская теория и антинорманизм. Варяжские походы на Византию и договоры с греками. Княжение Игоря, св. Ольги и Святослава. </w:t>
            </w:r>
          </w:p>
        </w:tc>
        <w:tc>
          <w:tcPr>
            <w:tcW w:w="270" w:type="pct"/>
            <w:tcBorders>
              <w:top w:val="single" w:sz="4" w:space="0" w:color="auto"/>
              <w:left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2.Владимир и его реформы. Крещения Руси и его значение. Древняя Русь и кочевники. Византийско-древнерусские связи. Особенности социального строя Древней Руси. Этнокультурные и социально-политические процессы становления русской государственности Деятельность Ярослава Мудрого. Русская Правда.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 xml:space="preserve">3.Культура </w:t>
            </w:r>
            <w:r w:rsidRPr="00FC5342">
              <w:rPr>
                <w:rFonts w:ascii="Times New Roman" w:hAnsi="Times New Roman"/>
                <w:bCs/>
                <w:sz w:val="20"/>
                <w:szCs w:val="20"/>
              </w:rPr>
              <w:t>Древней Руси IХ – ХIV</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b/>
                <w:bCs/>
                <w:sz w:val="20"/>
                <w:szCs w:val="20"/>
              </w:rPr>
              <w:t>Практические занятия</w:t>
            </w:r>
            <w:r w:rsidRPr="00FC5342">
              <w:rPr>
                <w:rFonts w:ascii="Times New Roman" w:hAnsi="Times New Roman"/>
                <w:sz w:val="20"/>
                <w:szCs w:val="20"/>
              </w:rPr>
              <w:t xml:space="preserve">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b/>
                <w:sz w:val="20"/>
                <w:szCs w:val="20"/>
              </w:rPr>
              <w:t>4</w:t>
            </w:r>
          </w:p>
        </w:tc>
        <w:tc>
          <w:tcPr>
            <w:tcW w:w="613" w:type="pct"/>
            <w:vMerge/>
            <w:tcBorders>
              <w:left w:val="single" w:sz="4" w:space="0" w:color="auto"/>
              <w:right w:val="single" w:sz="4" w:space="0" w:color="auto"/>
            </w:tcBorders>
            <w:hideMark/>
          </w:tcPr>
          <w:p w:rsidR="00FC5342" w:rsidRPr="00FC5342" w:rsidRDefault="00FC5342" w:rsidP="00FC5342">
            <w:pPr>
              <w:suppressAutoHyphens/>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 xml:space="preserve">Практическое занятие 1. </w:t>
            </w:r>
            <w:r w:rsidRPr="00FC5342">
              <w:rPr>
                <w:rFonts w:ascii="Times New Roman" w:hAnsi="Times New Roman"/>
                <w:sz w:val="20"/>
                <w:szCs w:val="20"/>
              </w:rPr>
              <w:t>Русь в эпоху политической раздробленности. Причины и последствия междоусобицы. Борьба с половцами. Владимир Мономах. Борьба с шведско-немецкой интервенцией. Деятельность Александра Невского.</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i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 xml:space="preserve">Практическое занятие 2. </w:t>
            </w:r>
            <w:r w:rsidRPr="00FC5342">
              <w:rPr>
                <w:rFonts w:ascii="Times New Roman" w:hAnsi="Times New Roman"/>
                <w:sz w:val="20"/>
                <w:szCs w:val="20"/>
              </w:rPr>
              <w:t>Монголо-татарское иго и борьба с ним. Куликовская битва и ее историческое значение. Русь и Орда: проблемы взаимовлияния. Россия и средневековые государства Европы и Азии.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16414C">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rPr>
                <w:rFonts w:ascii="Times New Roman" w:hAnsi="Times New Roman"/>
                <w:b/>
                <w:sz w:val="20"/>
                <w:szCs w:val="20"/>
              </w:rPr>
            </w:pPr>
            <w:r w:rsidRPr="00FC5342">
              <w:rPr>
                <w:rFonts w:ascii="Times New Roman" w:hAnsi="Times New Roman"/>
                <w:b/>
                <w:sz w:val="20"/>
                <w:szCs w:val="20"/>
              </w:rPr>
              <w:t>Раздел 3. Формирование и развитие Московского государства ХV – ХVI вв.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6</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3.1. Московское государство: основные вехи исторического пути</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6</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1.Специфика формирования единого российского государства. Борьба Москвы с Тверью за великое княжение. Причины и последствия усиление Московского княжества. Иван Калита. Правления Ивана III. Судебник 1496 и начало закрепощения крестьян, зарождение сословно-представительной монархии. Формирование идеологии «Москва-третий Рим». Политическая и духовная жизнь России в к. ХV – к. ХVI 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2.Внутренняя политика Ивана Грозного и основные реформы. Опричнина и ее последствия. Внешняя политика Московского государства во времена Ивана Грозного.</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uppressAutoHyphens/>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3.Культурное развитие  Московского государства ХV – ХVI вв.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center"/>
              <w:rPr>
                <w:rFonts w:ascii="Times New Roman" w:hAnsi="Times New Roman"/>
                <w:sz w:val="20"/>
                <w:szCs w:val="20"/>
              </w:rPr>
            </w:pPr>
          </w:p>
        </w:tc>
      </w:tr>
      <w:tr w:rsidR="00FC5342" w:rsidRPr="00FC5342" w:rsidTr="009048C2">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4. Российское государство в эпоху Нового времени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10</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lastRenderedPageBreak/>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4.1. Российское государство в эпоху Нового времени</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10</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1.Период Нового времени в истории России и его критерии: основные подходы. Политическая жизнь России в начале ХVII. Усиление закрепощения крестьян. Духовная и политическая жизнь России в Смутное время. Истоки и сущность русского самозванства. Причины, этапы и последствия Смуты.</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2.Земский Собор и формирование новой династии. Внешняя и внутренняя политика России в ХVII в. Церковный раскол и его последствия. Формирование сословной системы организации общества.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3.Реформы Петра 1. и их последствия. Предпосылки и особенности складывания российского абсолютизма. Дискуссии о генезисе самодержавия. Северная война. Формирование Российской империи. Основные направления внешней политики в первой половине ХVIII в.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4.Борьба за власть между различными группировками после смерти Петра I Царствование Петра II. Кондиции 1730 г. Бироновщина. Дворцовые перевороты средины века. Правление Елизаветы Петровны.</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3.</w:t>
            </w:r>
            <w:r w:rsidRPr="00FC5342">
              <w:rPr>
                <w:rFonts w:ascii="Times New Roman" w:hAnsi="Times New Roman"/>
                <w:bCs/>
                <w:sz w:val="20"/>
                <w:szCs w:val="20"/>
              </w:rPr>
              <w:t xml:space="preserve">Заполнение таблицы «Реформы эпохи Петра </w:t>
            </w:r>
            <w:r w:rsidRPr="00FC5342">
              <w:rPr>
                <w:rFonts w:ascii="Times New Roman" w:hAnsi="Times New Roman"/>
                <w:bCs/>
                <w:sz w:val="20"/>
                <w:szCs w:val="20"/>
                <w:lang w:val="en-US"/>
              </w:rPr>
              <w:t>I</w:t>
            </w:r>
            <w:r w:rsidRPr="00FC5342">
              <w:rPr>
                <w:rFonts w:ascii="Times New Roman" w:hAnsi="Times New Roman"/>
                <w:bCs/>
                <w:sz w:val="20"/>
                <w:szCs w:val="20"/>
              </w:rPr>
              <w:t>» (название реформы, время проведения, основные мероприятия, цель реформы,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EC71C2">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5. Россия в период Просвещенного абсолютизма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8</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5.1. Россия в эпоху Просвещенного абсолютизма.</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8</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sz w:val="20"/>
                <w:szCs w:val="20"/>
              </w:rPr>
              <w:t>1.Социально-политическое развитие России в екатерининское время. Политика Просвещенного абсолютизма: суть, цели, основные направления. Екатерининские реформы и их последствия. Формирование и развитие движения русских просветителей. Влияние Великой Французской революции на общественную мысль России к ХVIII в. Причины и основные этапы Крестьянской войны 1773 – 1775 гг. Основные направления внешней политики России в эпоху Екатерины II. Присоединение Кубани и Крыма. Политика Российской империи на С. Кавказе.</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i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2.Внутренняя и внешняя политика России при Павле I. (1796-1801 г.).</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Cs/>
                <w:sz w:val="20"/>
                <w:szCs w:val="20"/>
              </w:rPr>
            </w:pPr>
            <w:r w:rsidRPr="00FC5342">
              <w:rPr>
                <w:rFonts w:ascii="Times New Roman" w:hAnsi="Times New Roman"/>
                <w:b/>
                <w:bCs/>
                <w:sz w:val="20"/>
                <w:szCs w:val="20"/>
              </w:rPr>
              <w:t>Практические занятия</w:t>
            </w:r>
            <w:r w:rsidRPr="00FC5342">
              <w:rPr>
                <w:rFonts w:ascii="Times New Roman" w:hAnsi="Times New Roman"/>
                <w:bCs/>
                <w:sz w:val="20"/>
                <w:szCs w:val="20"/>
              </w:rPr>
              <w:t xml:space="preserve">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
                <w:sz w:val="20"/>
                <w:szCs w:val="20"/>
              </w:rPr>
              <w:t>4</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4.</w:t>
            </w:r>
            <w:r w:rsidRPr="00FC5342">
              <w:rPr>
                <w:rFonts w:ascii="Times New Roman" w:hAnsi="Times New Roman"/>
                <w:bCs/>
                <w:sz w:val="20"/>
                <w:szCs w:val="20"/>
              </w:rPr>
              <w:t xml:space="preserve">Заполнение таблицы «Культура России в </w:t>
            </w:r>
            <w:r w:rsidRPr="00FC5342">
              <w:rPr>
                <w:rFonts w:ascii="Times New Roman" w:hAnsi="Times New Roman"/>
                <w:bCs/>
                <w:sz w:val="20"/>
                <w:szCs w:val="20"/>
                <w:lang w:val="en-US"/>
              </w:rPr>
              <w:t>XVII</w:t>
            </w:r>
            <w:r w:rsidRPr="00FC5342">
              <w:rPr>
                <w:rFonts w:ascii="Times New Roman" w:hAnsi="Times New Roman"/>
                <w:bCs/>
                <w:sz w:val="20"/>
                <w:szCs w:val="20"/>
              </w:rPr>
              <w:t>-</w:t>
            </w:r>
            <w:r w:rsidRPr="00FC5342">
              <w:rPr>
                <w:rFonts w:ascii="Times New Roman" w:hAnsi="Times New Roman"/>
                <w:bCs/>
                <w:sz w:val="20"/>
                <w:szCs w:val="20"/>
                <w:lang w:val="en-US"/>
              </w:rPr>
              <w:t>XVIII</w:t>
            </w:r>
            <w:r w:rsidRPr="00FC5342">
              <w:rPr>
                <w:rFonts w:ascii="Times New Roman" w:hAnsi="Times New Roman"/>
                <w:bCs/>
                <w:sz w:val="20"/>
                <w:szCs w:val="20"/>
              </w:rPr>
              <w:t xml:space="preserve"> вв.» (направление в культуре, характеристика)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5.</w:t>
            </w:r>
            <w:r w:rsidRPr="00FC5342">
              <w:rPr>
                <w:rFonts w:ascii="Times New Roman" w:hAnsi="Times New Roman"/>
                <w:bCs/>
                <w:sz w:val="20"/>
                <w:szCs w:val="20"/>
              </w:rPr>
              <w:t>Заполнение таблицы «Внешняя политика России в ХVIII в.» (даты, основные внешнеполитические события, участники,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A705D5">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6. Социально-политическое и экономическое развитие Российской империи в первой половине ХIХ 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6</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6.1. Социально-политическое и экономическое развитие Российской</w:t>
            </w:r>
          </w:p>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империи в первой половине ХIХ в.</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6</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1.Особенности экономического развития России в дореформенный период. Реформы Александра I. Эволюция форм собственности на землю. Крепостное право в России. Мануфактурно-промышленное производство. Становление индустриального общества в России: общее и особенное. Отечественная война 1812 г. в отечественной и западной историографии.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2.Причины, суть, последствия восстания декабристов. Правление Николая I.: внутренняя и внешняя политика. Общественная мысль и особенности общественного движения России Х1Х в. Реформы и реформаторы в России.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Cs/>
                <w:sz w:val="20"/>
                <w:szCs w:val="20"/>
              </w:rPr>
            </w:pPr>
            <w:r w:rsidRPr="00FC5342">
              <w:rPr>
                <w:rFonts w:ascii="Times New Roman" w:hAnsi="Times New Roman"/>
                <w:b/>
                <w:bCs/>
                <w:sz w:val="20"/>
                <w:szCs w:val="20"/>
              </w:rPr>
              <w:t>Практическое занятие 6.</w:t>
            </w:r>
            <w:r w:rsidRPr="00FC5342">
              <w:rPr>
                <w:rFonts w:ascii="Times New Roman" w:hAnsi="Times New Roman"/>
                <w:bCs/>
                <w:sz w:val="20"/>
                <w:szCs w:val="20"/>
              </w:rPr>
              <w:t xml:space="preserve">Заполнение таблицы «Культура России в </w:t>
            </w:r>
            <w:r w:rsidRPr="00FC5342">
              <w:rPr>
                <w:rFonts w:ascii="Times New Roman" w:hAnsi="Times New Roman"/>
                <w:bCs/>
                <w:sz w:val="20"/>
                <w:szCs w:val="20"/>
                <w:lang w:val="en-US"/>
              </w:rPr>
              <w:t>XIX</w:t>
            </w:r>
            <w:r w:rsidRPr="00FC5342">
              <w:rPr>
                <w:rFonts w:ascii="Times New Roman" w:hAnsi="Times New Roman"/>
                <w:bCs/>
                <w:sz w:val="20"/>
                <w:szCs w:val="20"/>
              </w:rPr>
              <w:t xml:space="preserve"> вв.» (направление в культуре, характеристика)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D21901">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7. Российская империя в эпоху буржуазных реформ и контрреформ ХIХ в.</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6</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7.1. Россия в эпоху буржуазных реформ (2 половина ХIХ в.)</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6</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1.Политическое и социальное развитие России накануне Крымской войне. Крымская война и ее последствия. Причины буржуазных реформ. Основные положения реформы 19 февраля 1861 г. Земская реформа (1864 г.) Судебная реформа </w:t>
            </w:r>
            <w:r w:rsidRPr="00FC5342">
              <w:rPr>
                <w:rFonts w:ascii="Times New Roman" w:hAnsi="Times New Roman"/>
                <w:sz w:val="20"/>
                <w:szCs w:val="20"/>
              </w:rPr>
              <w:lastRenderedPageBreak/>
              <w:t xml:space="preserve">(1864 г.) Реформа городского самоуправления (1870 г.) Ликвидация рекрутчины и введение всеобщей воинской повинности (1874 г.) Университетские и академические (духовных школ) уставы. Итоги либеральных реформ 60-70 –х гг. ХIХ в и их недостатки.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lastRenderedPageBreak/>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2.Формирование народнического движения. Контрреформы Александра III.</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7.</w:t>
            </w:r>
            <w:r w:rsidRPr="00FC5342">
              <w:rPr>
                <w:rFonts w:ascii="Times New Roman" w:hAnsi="Times New Roman"/>
                <w:bCs/>
                <w:sz w:val="20"/>
                <w:szCs w:val="20"/>
              </w:rPr>
              <w:t>Заполните Таблицу «Буржуазные реформы второй половины ХIХ в» (название реформы, время проведения, основные мероприятия, цель реформы,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B67839">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8. Российская империя в эпоху империализма и русских революций</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4</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8.1. Российская империя в эпоху империализма и русских</w:t>
            </w:r>
          </w:p>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революций</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4</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1.Политическая и экономическая жизнь России в конце ХIХ в. Общероссийская перепись 1897 г. как исторический источник. Формирование пролетариата и развитие рабочего класса. Распространение марксизма в России. С.Ю. Витте и начало хозяйственной модернизации. Место России в мировом сообществе. Русско-японская война итоги и последствия. Причины первой русской революции 1905-1907 гг. Образование политических партий. Манифест 17 октября 1905 г. Первая и вторая государственные думы. Реформы П.А. Столыпина. Третья и четвертая государственная дума. Первая мировая война. Февральская революция.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Практическое  занятие 8.</w:t>
            </w:r>
            <w:r w:rsidRPr="00FC5342">
              <w:rPr>
                <w:rFonts w:ascii="Times New Roman" w:hAnsi="Times New Roman"/>
                <w:bCs/>
                <w:sz w:val="20"/>
                <w:szCs w:val="20"/>
              </w:rPr>
              <w:t>Сравнительный анализ Февральской и Октябрьской революций (дата, цель, движущая сила, участвующие партии, итоги)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DF0D9F">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uppressAutoHyphens/>
              <w:spacing w:after="0" w:line="240" w:lineRule="auto"/>
              <w:jc w:val="both"/>
              <w:rPr>
                <w:rFonts w:ascii="Times New Roman" w:hAnsi="Times New Roman"/>
                <w:b/>
                <w:sz w:val="20"/>
                <w:szCs w:val="20"/>
              </w:rPr>
            </w:pPr>
            <w:r w:rsidRPr="00FC5342">
              <w:rPr>
                <w:rFonts w:ascii="Times New Roman" w:hAnsi="Times New Roman"/>
                <w:b/>
                <w:sz w:val="20"/>
                <w:szCs w:val="20"/>
              </w:rPr>
              <w:t>Раздел 9. Советский и современный период в истории России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bCs/>
                <w:sz w:val="20"/>
                <w:szCs w:val="20"/>
              </w:rPr>
            </w:pPr>
            <w:r w:rsidRPr="00FC5342">
              <w:rPr>
                <w:rFonts w:ascii="Times New Roman" w:hAnsi="Times New Roman"/>
                <w:b/>
                <w:bCs/>
                <w:iCs/>
                <w:sz w:val="20"/>
                <w:szCs w:val="20"/>
              </w:rPr>
              <w:t>8</w:t>
            </w:r>
          </w:p>
        </w:tc>
        <w:tc>
          <w:tcPr>
            <w:tcW w:w="613" w:type="pct"/>
            <w:vMerge w:val="restart"/>
            <w:tcBorders>
              <w:top w:val="single" w:sz="4" w:space="0" w:color="auto"/>
              <w:left w:val="single" w:sz="4" w:space="0" w:color="auto"/>
              <w:right w:val="single" w:sz="4" w:space="0" w:color="auto"/>
            </w:tcBorders>
          </w:tcPr>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02-03</w:t>
            </w:r>
          </w:p>
          <w:p w:rsidR="00FC5342" w:rsidRPr="00FC5342" w:rsidRDefault="00FC5342" w:rsidP="00FC5342">
            <w:pPr>
              <w:suppressAutoHyphens/>
              <w:spacing w:after="0" w:line="240" w:lineRule="auto"/>
              <w:jc w:val="center"/>
              <w:rPr>
                <w:rFonts w:ascii="Times New Roman" w:hAnsi="Times New Roman"/>
                <w:sz w:val="20"/>
                <w:szCs w:val="20"/>
              </w:rPr>
            </w:pPr>
            <w:r w:rsidRPr="00FC5342">
              <w:rPr>
                <w:rFonts w:ascii="Times New Roman" w:hAnsi="Times New Roman"/>
                <w:sz w:val="20"/>
                <w:szCs w:val="20"/>
              </w:rPr>
              <w:t>ОК 05-06</w:t>
            </w:r>
          </w:p>
          <w:p w:rsidR="00FC5342" w:rsidRPr="00FC5342" w:rsidRDefault="00FC5342" w:rsidP="00FC5342">
            <w:pPr>
              <w:spacing w:after="0" w:line="240" w:lineRule="auto"/>
              <w:jc w:val="center"/>
              <w:rPr>
                <w:rFonts w:ascii="Times New Roman" w:hAnsi="Times New Roman"/>
                <w:b/>
                <w:i/>
                <w:sz w:val="20"/>
                <w:szCs w:val="20"/>
              </w:rPr>
            </w:pPr>
            <w:r w:rsidRPr="00FC5342">
              <w:rPr>
                <w:rFonts w:ascii="Times New Roman" w:hAnsi="Times New Roman"/>
                <w:sz w:val="20"/>
                <w:szCs w:val="20"/>
              </w:rPr>
              <w:t>ОК 09</w:t>
            </w:r>
          </w:p>
        </w:tc>
      </w:tr>
      <w:tr w:rsidR="00FC5342" w:rsidRPr="00FC5342" w:rsidTr="00FC5342">
        <w:trPr>
          <w:trHeight w:val="20"/>
        </w:trPr>
        <w:tc>
          <w:tcPr>
            <w:tcW w:w="724" w:type="pct"/>
            <w:vMerge w:val="restart"/>
            <w:tcBorders>
              <w:top w:val="single" w:sz="4" w:space="0" w:color="auto"/>
              <w:left w:val="single" w:sz="4" w:space="0" w:color="auto"/>
              <w:right w:val="single" w:sz="4" w:space="0" w:color="auto"/>
            </w:tcBorders>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Тема 9.1. Советский и современный период в истории России.</w:t>
            </w:r>
          </w:p>
        </w:tc>
        <w:tc>
          <w:tcPr>
            <w:tcW w:w="3393" w:type="pct"/>
            <w:tcBorders>
              <w:top w:val="single" w:sz="4" w:space="0" w:color="auto"/>
              <w:left w:val="single" w:sz="4" w:space="0" w:color="auto"/>
              <w:bottom w:val="single" w:sz="4" w:space="0" w:color="auto"/>
              <w:right w:val="single" w:sz="4" w:space="0" w:color="auto"/>
            </w:tcBorders>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b/>
                <w:bCs/>
                <w:sz w:val="20"/>
                <w:szCs w:val="20"/>
              </w:rPr>
              <w:t>Содержание учебного материала</w:t>
            </w:r>
          </w:p>
        </w:tc>
        <w:tc>
          <w:tcPr>
            <w:tcW w:w="270" w:type="pct"/>
            <w:tcBorders>
              <w:top w:val="single" w:sz="4" w:space="0" w:color="auto"/>
              <w:left w:val="single" w:sz="4" w:space="0" w:color="auto"/>
              <w:bottom w:val="single" w:sz="4" w:space="0" w:color="auto"/>
              <w:right w:val="single" w:sz="4" w:space="0" w:color="auto"/>
            </w:tcBorders>
            <w:vAlign w:val="center"/>
          </w:tcPr>
          <w:p w:rsidR="00FC5342" w:rsidRPr="00FC5342" w:rsidRDefault="00FC5342" w:rsidP="00FC5342">
            <w:pPr>
              <w:spacing w:after="0" w:line="240" w:lineRule="auto"/>
              <w:jc w:val="center"/>
              <w:rPr>
                <w:rFonts w:ascii="Times New Roman" w:hAnsi="Times New Roman"/>
                <w:b/>
                <w:bCs/>
                <w:iCs/>
                <w:sz w:val="20"/>
                <w:szCs w:val="20"/>
              </w:rPr>
            </w:pPr>
            <w:r w:rsidRPr="00FC5342">
              <w:rPr>
                <w:rFonts w:ascii="Times New Roman" w:hAnsi="Times New Roman"/>
                <w:b/>
                <w:bCs/>
                <w:iCs/>
                <w:sz w:val="20"/>
                <w:szCs w:val="20"/>
              </w:rPr>
              <w:t>8</w:t>
            </w:r>
          </w:p>
        </w:tc>
        <w:tc>
          <w:tcPr>
            <w:tcW w:w="613" w:type="pct"/>
            <w:vMerge/>
            <w:tcBorders>
              <w:left w:val="single" w:sz="4" w:space="0" w:color="auto"/>
              <w:right w:val="single" w:sz="4" w:space="0" w:color="auto"/>
            </w:tcBorders>
          </w:tcPr>
          <w:p w:rsidR="00FC5342" w:rsidRPr="00FC5342" w:rsidRDefault="00FC5342" w:rsidP="00FC5342">
            <w:pPr>
              <w:spacing w:after="0" w:line="240" w:lineRule="auto"/>
              <w:jc w:val="center"/>
              <w:rPr>
                <w:rFonts w:ascii="Times New Roman" w:hAnsi="Times New Roman"/>
                <w:sz w:val="20"/>
                <w:szCs w:val="20"/>
              </w:rPr>
            </w:pPr>
          </w:p>
        </w:tc>
      </w:tr>
      <w:tr w:rsidR="00FC5342" w:rsidRPr="00FC5342" w:rsidTr="00FC5342">
        <w:trPr>
          <w:trHeight w:val="20"/>
        </w:trPr>
        <w:tc>
          <w:tcPr>
            <w:tcW w:w="724" w:type="pct"/>
            <w:vMerge/>
            <w:tcBorders>
              <w:left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 xml:space="preserve">1.Причины и последствия событий 25 октября 1917 г. Первые декреты Советской власти. Гражданская война и интервенция, их результаты и последствия. Российская эмиграция. Социально-экономическое развитие страны в 20-е гг. НЭП. Формирование однопартийного политического режима. Образование СССР. Культурная жизнь страны в 20-е гг. Внешняя политика. Курс на строительство социализма в одной стране и его последствия. Социально-экономические преобразования в 30-е гг. Усиление режима личной власти Сталина. Сопротивление сталинизму. </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iCs/>
                <w:sz w:val="20"/>
                <w:szCs w:val="20"/>
              </w:rPr>
              <w:t>2</w:t>
            </w:r>
          </w:p>
        </w:tc>
        <w:tc>
          <w:tcPr>
            <w:tcW w:w="613" w:type="pct"/>
            <w:vMerge/>
            <w:tcBorders>
              <w:left w:val="single" w:sz="4" w:space="0" w:color="auto"/>
              <w:right w:val="single" w:sz="4" w:space="0" w:color="auto"/>
            </w:tcBorders>
            <w:hideMark/>
          </w:tcPr>
          <w:p w:rsidR="00FC5342" w:rsidRPr="00FC5342" w:rsidRDefault="00FC5342" w:rsidP="00FC5342">
            <w:pPr>
              <w:spacing w:after="0" w:line="240" w:lineRule="auto"/>
              <w:jc w:val="center"/>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bCs/>
                <w:sz w:val="20"/>
                <w:szCs w:val="20"/>
              </w:rPr>
            </w:pPr>
            <w:r w:rsidRPr="00FC5342">
              <w:rPr>
                <w:rFonts w:ascii="Times New Roman" w:hAnsi="Times New Roman"/>
                <w:sz w:val="20"/>
                <w:szCs w:val="20"/>
              </w:rPr>
              <w:t>2.Социально-экономическое развитие, общественно-политическая жизнь, культура, внешняя политика СССР в послевоенные годы. Холодная война. Попытки осуществления политических и экономических реформ. НТР и ее влияние на ход общественного развития. СССР в середине 60-80-х гг.: нарастание кризисных явлений. Советский Союз в 1985-1991 гг. Постсоветский период в истории России. Перестройка. Попытка государственного переворота 1991 г. и ее провал. Распад СССР. Беловежские соглашения. Октябрьские события 1993 г</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
                <w:sz w:val="20"/>
                <w:szCs w:val="20"/>
              </w:rPr>
            </w:pPr>
            <w:r w:rsidRPr="00FC5342">
              <w:rPr>
                <w:rFonts w:ascii="Times New Roman" w:hAnsi="Times New Roman"/>
                <w:b/>
                <w:bCs/>
                <w:sz w:val="20"/>
                <w:szCs w:val="20"/>
              </w:rPr>
              <w:t>Практические занятия</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4</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sz w:val="20"/>
                <w:szCs w:val="20"/>
              </w:rPr>
            </w:pPr>
            <w:r w:rsidRPr="00FC5342">
              <w:rPr>
                <w:rFonts w:ascii="Times New Roman" w:hAnsi="Times New Roman"/>
                <w:b/>
                <w:bCs/>
                <w:sz w:val="20"/>
                <w:szCs w:val="20"/>
              </w:rPr>
              <w:t>Практическое занятие 9.</w:t>
            </w:r>
            <w:r>
              <w:rPr>
                <w:rFonts w:ascii="Times New Roman" w:hAnsi="Times New Roman"/>
                <w:b/>
                <w:bCs/>
                <w:sz w:val="20"/>
                <w:szCs w:val="20"/>
              </w:rPr>
              <w:t xml:space="preserve"> </w:t>
            </w:r>
            <w:r w:rsidRPr="00FC5342">
              <w:rPr>
                <w:rFonts w:ascii="Times New Roman" w:hAnsi="Times New Roman"/>
                <w:sz w:val="20"/>
                <w:szCs w:val="20"/>
              </w:rPr>
              <w:t>СССР накануне и в начальный период второй мировой войны. Великая Отечественная война.</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FC5342">
        <w:trPr>
          <w:trHeight w:val="20"/>
        </w:trPr>
        <w:tc>
          <w:tcPr>
            <w:tcW w:w="724" w:type="pct"/>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bCs/>
                <w:sz w:val="20"/>
                <w:szCs w:val="20"/>
              </w:rPr>
            </w:pPr>
          </w:p>
        </w:tc>
        <w:tc>
          <w:tcPr>
            <w:tcW w:w="3393" w:type="pct"/>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jc w:val="both"/>
              <w:rPr>
                <w:rFonts w:ascii="Times New Roman" w:hAnsi="Times New Roman"/>
                <w:bCs/>
                <w:sz w:val="20"/>
                <w:szCs w:val="20"/>
              </w:rPr>
            </w:pPr>
            <w:r w:rsidRPr="00FC5342">
              <w:rPr>
                <w:rFonts w:ascii="Times New Roman" w:hAnsi="Times New Roman"/>
                <w:b/>
                <w:bCs/>
                <w:sz w:val="20"/>
                <w:szCs w:val="20"/>
              </w:rPr>
              <w:t>Практическое занятие 10.</w:t>
            </w:r>
            <w:r>
              <w:rPr>
                <w:rFonts w:ascii="Times New Roman" w:hAnsi="Times New Roman"/>
                <w:b/>
                <w:bCs/>
                <w:sz w:val="20"/>
                <w:szCs w:val="20"/>
              </w:rPr>
              <w:t xml:space="preserve"> </w:t>
            </w:r>
            <w:r w:rsidRPr="00FC5342">
              <w:rPr>
                <w:rFonts w:ascii="Times New Roman" w:hAnsi="Times New Roman"/>
                <w:sz w:val="20"/>
                <w:szCs w:val="20"/>
              </w:rPr>
              <w:t>Становление новой российской государственности (1993-1999 гг.). Россия на пути радикальной социально</w:t>
            </w:r>
            <w:r>
              <w:rPr>
                <w:rFonts w:ascii="Times New Roman" w:hAnsi="Times New Roman"/>
                <w:sz w:val="20"/>
                <w:szCs w:val="20"/>
              </w:rPr>
              <w:t>-</w:t>
            </w:r>
            <w:r w:rsidRPr="00FC5342">
              <w:rPr>
                <w:rFonts w:ascii="Times New Roman" w:hAnsi="Times New Roman"/>
                <w:sz w:val="20"/>
                <w:szCs w:val="20"/>
              </w:rPr>
              <w:t>экономической модернизации. Культура в современной России. Внешнеполитическая деятельность в условиях новой геополитической ситуации. Россия в условиях современной модернизации.</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Cs/>
                <w:sz w:val="20"/>
                <w:szCs w:val="20"/>
              </w:rPr>
            </w:pPr>
            <w:r w:rsidRPr="00FC5342">
              <w:rPr>
                <w:rFonts w:ascii="Times New Roman" w:hAnsi="Times New Roman"/>
                <w:bCs/>
                <w:sz w:val="20"/>
                <w:szCs w:val="20"/>
              </w:rPr>
              <w:t>2</w:t>
            </w:r>
          </w:p>
        </w:tc>
        <w:tc>
          <w:tcPr>
            <w:tcW w:w="0" w:type="auto"/>
            <w:vMerge/>
            <w:tcBorders>
              <w:left w:val="single" w:sz="4" w:space="0" w:color="auto"/>
              <w:right w:val="single" w:sz="4" w:space="0" w:color="auto"/>
            </w:tcBorders>
            <w:vAlign w:val="center"/>
            <w:hideMark/>
          </w:tcPr>
          <w:p w:rsidR="00FC5342" w:rsidRPr="00FC5342" w:rsidRDefault="00FC5342" w:rsidP="00FC5342">
            <w:pPr>
              <w:spacing w:after="0" w:line="240" w:lineRule="auto"/>
              <w:rPr>
                <w:rFonts w:ascii="Times New Roman" w:hAnsi="Times New Roman"/>
                <w:b/>
                <w:sz w:val="20"/>
                <w:szCs w:val="20"/>
              </w:rPr>
            </w:pPr>
          </w:p>
        </w:tc>
      </w:tr>
      <w:tr w:rsidR="00FC5342" w:rsidRPr="00FC5342" w:rsidTr="00DB52B1">
        <w:trPr>
          <w:trHeight w:val="20"/>
        </w:trPr>
        <w:tc>
          <w:tcPr>
            <w:tcW w:w="4117" w:type="pct"/>
            <w:gridSpan w:val="2"/>
            <w:tcBorders>
              <w:top w:val="single" w:sz="4" w:space="0" w:color="auto"/>
              <w:left w:val="single" w:sz="4" w:space="0" w:color="auto"/>
              <w:bottom w:val="single" w:sz="4" w:space="0" w:color="auto"/>
              <w:right w:val="single" w:sz="4" w:space="0" w:color="auto"/>
            </w:tcBorders>
            <w:hideMark/>
          </w:tcPr>
          <w:p w:rsidR="00FC5342" w:rsidRPr="00FC5342" w:rsidRDefault="00FC5342" w:rsidP="00FC5342">
            <w:pPr>
              <w:spacing w:after="0" w:line="240" w:lineRule="auto"/>
              <w:rPr>
                <w:rFonts w:ascii="Times New Roman" w:hAnsi="Times New Roman"/>
                <w:b/>
                <w:bCs/>
                <w:sz w:val="20"/>
                <w:szCs w:val="20"/>
              </w:rPr>
            </w:pPr>
            <w:r w:rsidRPr="00FC5342">
              <w:rPr>
                <w:rFonts w:ascii="Times New Roman" w:hAnsi="Times New Roman"/>
                <w:b/>
                <w:bCs/>
                <w:sz w:val="20"/>
                <w:szCs w:val="20"/>
              </w:rPr>
              <w:t>Всего:</w:t>
            </w:r>
          </w:p>
        </w:tc>
        <w:tc>
          <w:tcPr>
            <w:tcW w:w="270" w:type="pct"/>
            <w:tcBorders>
              <w:top w:val="single" w:sz="4" w:space="0" w:color="auto"/>
              <w:left w:val="single" w:sz="4" w:space="0" w:color="auto"/>
              <w:bottom w:val="single" w:sz="4" w:space="0" w:color="auto"/>
              <w:right w:val="single" w:sz="4" w:space="0" w:color="auto"/>
            </w:tcBorders>
            <w:vAlign w:val="center"/>
            <w:hideMark/>
          </w:tcPr>
          <w:p w:rsidR="00FC5342" w:rsidRPr="00FC5342" w:rsidRDefault="00FC5342" w:rsidP="00FC5342">
            <w:pPr>
              <w:spacing w:after="0" w:line="240" w:lineRule="auto"/>
              <w:jc w:val="center"/>
              <w:rPr>
                <w:rFonts w:ascii="Times New Roman" w:hAnsi="Times New Roman"/>
                <w:b/>
                <w:sz w:val="20"/>
                <w:szCs w:val="20"/>
              </w:rPr>
            </w:pPr>
            <w:r w:rsidRPr="00FC5342">
              <w:rPr>
                <w:rFonts w:ascii="Times New Roman" w:hAnsi="Times New Roman"/>
                <w:b/>
                <w:sz w:val="20"/>
                <w:szCs w:val="20"/>
              </w:rPr>
              <w:t>60</w:t>
            </w:r>
          </w:p>
        </w:tc>
        <w:tc>
          <w:tcPr>
            <w:tcW w:w="613" w:type="pct"/>
            <w:vMerge/>
            <w:tcBorders>
              <w:left w:val="single" w:sz="4" w:space="0" w:color="auto"/>
              <w:bottom w:val="single" w:sz="4" w:space="0" w:color="auto"/>
              <w:right w:val="single" w:sz="4" w:space="0" w:color="auto"/>
            </w:tcBorders>
          </w:tcPr>
          <w:p w:rsidR="00FC5342" w:rsidRPr="00FC5342" w:rsidRDefault="00FC5342" w:rsidP="00FC5342">
            <w:pPr>
              <w:spacing w:after="0" w:line="240" w:lineRule="auto"/>
              <w:rPr>
                <w:rFonts w:ascii="Times New Roman" w:hAnsi="Times New Roman"/>
                <w:b/>
                <w:bCs/>
                <w:i/>
                <w:sz w:val="20"/>
                <w:szCs w:val="20"/>
              </w:rPr>
            </w:pPr>
          </w:p>
        </w:tc>
      </w:tr>
    </w:tbl>
    <w:p w:rsidR="000A3207" w:rsidRDefault="000A3207" w:rsidP="006827E8">
      <w:pPr>
        <w:ind w:firstLine="709"/>
        <w:rPr>
          <w:rFonts w:ascii="Times New Roman" w:hAnsi="Times New Roman"/>
          <w:b/>
          <w:bCs/>
          <w:sz w:val="24"/>
          <w:szCs w:val="24"/>
        </w:rPr>
      </w:pPr>
    </w:p>
    <w:p w:rsidR="006827E8" w:rsidRPr="00E1460B" w:rsidRDefault="006827E8" w:rsidP="006827E8">
      <w:pPr>
        <w:rPr>
          <w:rFonts w:ascii="Times New Roman" w:hAnsi="Times New Roman"/>
          <w:i/>
          <w:iCs/>
          <w:sz w:val="24"/>
          <w:szCs w:val="24"/>
        </w:rPr>
        <w:sectPr w:rsidR="006827E8" w:rsidRPr="00E1460B" w:rsidSect="004559BD">
          <w:pgSz w:w="16840" w:h="11907" w:orient="landscape"/>
          <w:pgMar w:top="851" w:right="1134" w:bottom="1134" w:left="1134" w:header="709" w:footer="709" w:gutter="0"/>
          <w:cols w:space="720"/>
        </w:sectPr>
      </w:pPr>
    </w:p>
    <w:p w:rsidR="006827E8" w:rsidRPr="00E1460B" w:rsidRDefault="006827E8" w:rsidP="004559BD">
      <w:pPr>
        <w:spacing w:after="0" w:line="240" w:lineRule="auto"/>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3.1. Для реализации программы учебной дисциплины предусмотрены следующие специальные помещения:</w:t>
      </w:r>
    </w:p>
    <w:p w:rsidR="006827E8" w:rsidRDefault="006827E8" w:rsidP="004559BD">
      <w:pPr>
        <w:spacing w:after="0" w:line="240" w:lineRule="auto"/>
        <w:ind w:firstLine="709"/>
        <w:jc w:val="both"/>
        <w:rPr>
          <w:rFonts w:ascii="Times New Roman" w:hAnsi="Times New Roman"/>
          <w:sz w:val="24"/>
          <w:szCs w:val="24"/>
          <w:lang w:eastAsia="en-US"/>
        </w:rPr>
      </w:pPr>
      <w:r w:rsidRPr="00E1460B">
        <w:rPr>
          <w:rFonts w:ascii="Times New Roman" w:hAnsi="Times New Roman"/>
          <w:sz w:val="24"/>
          <w:szCs w:val="24"/>
        </w:rPr>
        <w:t>Кабинет</w:t>
      </w:r>
      <w:r w:rsidRPr="00E1460B">
        <w:rPr>
          <w:rFonts w:ascii="Times New Roman" w:hAnsi="Times New Roman"/>
          <w:i/>
          <w:iCs/>
          <w:sz w:val="24"/>
          <w:szCs w:val="24"/>
        </w:rPr>
        <w:t xml:space="preserve"> </w:t>
      </w:r>
      <w:r w:rsidRPr="000A2016">
        <w:rPr>
          <w:rFonts w:ascii="Times New Roman" w:hAnsi="Times New Roman"/>
          <w:sz w:val="24"/>
          <w:szCs w:val="24"/>
        </w:rPr>
        <w:t>«Социально-экономических и управленческих дисциплин»</w:t>
      </w:r>
      <w:r w:rsidRPr="000A2016">
        <w:rPr>
          <w:rFonts w:ascii="Times New Roman" w:hAnsi="Times New Roman"/>
          <w:sz w:val="24"/>
          <w:szCs w:val="24"/>
          <w:lang w:eastAsia="en-US"/>
        </w:rPr>
        <w:t xml:space="preserve">, </w:t>
      </w:r>
    </w:p>
    <w:p w:rsidR="006827E8" w:rsidRDefault="006827E8" w:rsidP="004559BD">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о</w:t>
      </w:r>
      <w:r w:rsidRPr="000A2016">
        <w:rPr>
          <w:rFonts w:ascii="Times New Roman" w:hAnsi="Times New Roman"/>
          <w:sz w:val="24"/>
          <w:szCs w:val="24"/>
          <w:lang w:eastAsia="en-US"/>
        </w:rPr>
        <w:t>снащенный</w:t>
      </w:r>
      <w:r>
        <w:rPr>
          <w:rFonts w:ascii="Times New Roman" w:hAnsi="Times New Roman"/>
          <w:sz w:val="24"/>
          <w:szCs w:val="24"/>
          <w:lang w:eastAsia="en-US"/>
        </w:rPr>
        <w:t xml:space="preserve"> </w:t>
      </w:r>
      <w:r w:rsidRPr="00E1460B">
        <w:rPr>
          <w:rFonts w:ascii="Times New Roman" w:hAnsi="Times New Roman"/>
          <w:sz w:val="24"/>
          <w:szCs w:val="24"/>
          <w:lang w:eastAsia="en-US"/>
        </w:rPr>
        <w:t xml:space="preserve">оборудованием: </w:t>
      </w:r>
    </w:p>
    <w:p w:rsidR="006827E8" w:rsidRPr="00E1460B" w:rsidRDefault="006827E8" w:rsidP="004559BD">
      <w:pPr>
        <w:spacing w:after="0" w:line="240" w:lineRule="auto"/>
        <w:jc w:val="both"/>
        <w:rPr>
          <w:rFonts w:ascii="Times New Roman" w:hAnsi="Times New Roman"/>
          <w:sz w:val="24"/>
          <w:szCs w:val="24"/>
          <w:lang w:eastAsia="en-US"/>
        </w:rPr>
      </w:pPr>
      <w:r w:rsidRPr="00E1460B">
        <w:rPr>
          <w:rFonts w:ascii="Times New Roman" w:hAnsi="Times New Roman"/>
          <w:sz w:val="24"/>
          <w:szCs w:val="24"/>
          <w:lang w:eastAsia="en-US"/>
        </w:rPr>
        <w:t xml:space="preserve">рабочие стол и стул по количеству обучающихся, рабочее место преподавателя; </w:t>
      </w:r>
    </w:p>
    <w:p w:rsidR="006827E8" w:rsidRDefault="006827E8" w:rsidP="004559BD">
      <w:pPr>
        <w:spacing w:after="0" w:line="240" w:lineRule="auto"/>
        <w:ind w:firstLine="709"/>
        <w:jc w:val="both"/>
        <w:rPr>
          <w:rFonts w:ascii="Times New Roman" w:hAnsi="Times New Roman"/>
          <w:sz w:val="24"/>
          <w:szCs w:val="24"/>
          <w:lang w:eastAsia="en-US"/>
        </w:rPr>
      </w:pPr>
      <w:r w:rsidRPr="00E1460B">
        <w:rPr>
          <w:rFonts w:ascii="Times New Roman" w:hAnsi="Times New Roman"/>
          <w:sz w:val="24"/>
          <w:szCs w:val="24"/>
          <w:lang w:eastAsia="en-US"/>
        </w:rPr>
        <w:t>техническими средствами обучения:</w:t>
      </w:r>
    </w:p>
    <w:p w:rsidR="006827E8" w:rsidRPr="00E1460B" w:rsidRDefault="006827E8" w:rsidP="004559BD">
      <w:pPr>
        <w:spacing w:after="0" w:line="240" w:lineRule="auto"/>
        <w:jc w:val="both"/>
        <w:rPr>
          <w:rFonts w:ascii="Times New Roman" w:hAnsi="Times New Roman"/>
          <w:sz w:val="24"/>
          <w:szCs w:val="24"/>
          <w:lang w:eastAsia="en-US"/>
        </w:rPr>
      </w:pPr>
      <w:r w:rsidRPr="00E1460B">
        <w:rPr>
          <w:rFonts w:ascii="Times New Roman" w:hAnsi="Times New Roman"/>
          <w:sz w:val="24"/>
          <w:szCs w:val="24"/>
          <w:lang w:eastAsia="en-US"/>
        </w:rPr>
        <w:t>персональный компьютер, принтер, проектор, интерактивная приставка к доске или интерактивная доска.</w:t>
      </w:r>
    </w:p>
    <w:p w:rsidR="006827E8" w:rsidRPr="00E1460B" w:rsidRDefault="006827E8" w:rsidP="004559BD">
      <w:pPr>
        <w:spacing w:after="0" w:line="240" w:lineRule="auto"/>
        <w:ind w:firstLine="709"/>
        <w:rPr>
          <w:rFonts w:ascii="Times New Roman" w:hAnsi="Times New Roman"/>
          <w:b/>
          <w:bCs/>
          <w:sz w:val="24"/>
          <w:szCs w:val="24"/>
        </w:rPr>
      </w:pPr>
      <w:r w:rsidRPr="00E1460B">
        <w:rPr>
          <w:rFonts w:ascii="Times New Roman" w:hAnsi="Times New Roman"/>
          <w:b/>
          <w:bCs/>
          <w:sz w:val="24"/>
          <w:szCs w:val="24"/>
        </w:rPr>
        <w:t>3.2. Информационное обеспечение реализации программы</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Для реализации программы библиотечный фонд образовательной организации име</w:t>
      </w:r>
      <w:r w:rsidR="00AB33CC">
        <w:rPr>
          <w:rFonts w:ascii="Times New Roman" w:hAnsi="Times New Roman"/>
          <w:sz w:val="24"/>
          <w:szCs w:val="24"/>
        </w:rPr>
        <w:t>ет</w:t>
      </w:r>
      <w:r w:rsidRPr="00E1460B">
        <w:rPr>
          <w:rFonts w:ascii="Times New Roman" w:hAnsi="Times New Roman"/>
          <w:sz w:val="24"/>
          <w:szCs w:val="24"/>
        </w:rPr>
        <w:t xml:space="preserve">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827E8" w:rsidRPr="00E1460B" w:rsidRDefault="006827E8" w:rsidP="004559BD">
      <w:pPr>
        <w:spacing w:after="0" w:line="240" w:lineRule="auto"/>
        <w:ind w:firstLine="709"/>
        <w:rPr>
          <w:rFonts w:ascii="Times New Roman" w:hAnsi="Times New Roman"/>
          <w:b/>
          <w:bCs/>
          <w:sz w:val="24"/>
          <w:szCs w:val="24"/>
        </w:rPr>
      </w:pPr>
      <w:r w:rsidRPr="00E1460B">
        <w:rPr>
          <w:rFonts w:ascii="Times New Roman" w:hAnsi="Times New Roman"/>
          <w:b/>
          <w:bCs/>
          <w:sz w:val="24"/>
          <w:szCs w:val="24"/>
        </w:rPr>
        <w:t>3.2.1. Основные печатные издания</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Артемов В.В., Лубченков Ю.Н. История: учебник (для всех специальностей СПО). - М.: Издательский центр «Академия», 2020</w:t>
      </w:r>
      <w:r w:rsidR="00AB33CC">
        <w:rPr>
          <w:rFonts w:ascii="Times New Roman" w:hAnsi="Times New Roman"/>
          <w:sz w:val="24"/>
          <w:szCs w:val="24"/>
        </w:rPr>
        <w:t>.</w:t>
      </w:r>
    </w:p>
    <w:p w:rsidR="006827E8"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История России: учебник и практикум для среднего профессионального образования / К. А. Соловьев [и др.] ; под редакцией К. А. Соловьева. — Москва: Издательство Юрайт, 2022. — 252 с. — (Профессиональное образование). — ISBN 978-5-534-01272-9.</w:t>
      </w:r>
    </w:p>
    <w:p w:rsidR="006827E8" w:rsidRPr="00E1460B" w:rsidRDefault="006827E8" w:rsidP="004559BD">
      <w:pPr>
        <w:spacing w:after="0" w:line="240" w:lineRule="auto"/>
        <w:ind w:firstLine="709"/>
        <w:jc w:val="both"/>
        <w:rPr>
          <w:rFonts w:ascii="Times New Roman" w:hAnsi="Times New Roman"/>
          <w:sz w:val="24"/>
          <w:szCs w:val="24"/>
        </w:rPr>
      </w:pPr>
      <w:r w:rsidRPr="001E1B41">
        <w:rPr>
          <w:rFonts w:ascii="Times New Roman" w:hAnsi="Times New Roman"/>
          <w:sz w:val="24"/>
          <w:szCs w:val="24"/>
        </w:rPr>
        <w:t>Касьянов, В. В. История России: учебное пособие для среднего профессионального образования / В. В. Касьянов. — 2-е изд., перераб. и доп. — Москва : Издательство Юрайт, 2022. — 255 с. — (Профессиональное образование). — ISBN 978-5-534-09549-4.</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учебник для среднего профессионального образования / В. В. Кириллов, М. А. Бравина. — 4-е изд., перераб. и доп. — Москва : Издательство Юрайт, 2022. — 565 с. — (Профессиональное образование). — ISBN 978-5-534-08560-0.</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1. До ХХ века: учебник для среднего профессионального образования / В. В. Кириллов. — 8-е изд., перераб. и доп. — Москва : Издательство Юрайт, 2022. — 352 с. — (Профессиональное образование). — ISBN 978-5-534-08565-5.</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2. ХХ век — начало ХХI века: учебник для среднего профессионального образования / В. В. Кириллов. — 8-е изд., перераб. и доп. — Москва : Издательство Юрайт, 2022. — 257 с. — (Профессиональное образование). — ISBN 978-5-534-08561-7.</w:t>
      </w:r>
    </w:p>
    <w:p w:rsidR="006827E8"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Степанова, Л. Г.</w:t>
      </w:r>
      <w:r>
        <w:rPr>
          <w:rFonts w:ascii="Times New Roman" w:hAnsi="Times New Roman"/>
          <w:sz w:val="24"/>
          <w:szCs w:val="24"/>
        </w:rPr>
        <w:t xml:space="preserve"> </w:t>
      </w:r>
      <w:r w:rsidRPr="00E1460B">
        <w:rPr>
          <w:rFonts w:ascii="Times New Roman" w:hAnsi="Times New Roman"/>
          <w:sz w:val="24"/>
          <w:szCs w:val="24"/>
        </w:rPr>
        <w:t>История России. Практикум: учебное пособие для среднего профессионального образования / Л. Г. Степанова. — Москва: Издательство Юрайт, 2022. — 231 с. — (Профессиональное образование). — ISBN 978-5-534-10705-0.</w:t>
      </w:r>
    </w:p>
    <w:p w:rsidR="006827E8" w:rsidRPr="00E1460B" w:rsidRDefault="006827E8" w:rsidP="004559BD">
      <w:pPr>
        <w:spacing w:after="0" w:line="240" w:lineRule="auto"/>
        <w:ind w:firstLine="709"/>
        <w:jc w:val="both"/>
        <w:rPr>
          <w:rFonts w:ascii="Times New Roman" w:hAnsi="Times New Roman"/>
          <w:sz w:val="24"/>
          <w:szCs w:val="24"/>
        </w:rPr>
      </w:pPr>
      <w:r w:rsidRPr="001E1B41">
        <w:rPr>
          <w:rFonts w:ascii="Times New Roman" w:hAnsi="Times New Roman"/>
          <w:sz w:val="24"/>
          <w:szCs w:val="24"/>
        </w:rPr>
        <w:t>Фирсов, С. Л. История России: учебник для среднего профессионального образования / С. Л. Фирсов. — 2-е изд., испр. и доп. — Москва : Издательство Юрайт, 2022. — 380 с. — (Профессиональное образование). — ISBN 978-5-534-08721-5.</w:t>
      </w:r>
    </w:p>
    <w:p w:rsidR="006827E8" w:rsidRPr="00E1460B" w:rsidRDefault="006827E8" w:rsidP="004559BD">
      <w:pPr>
        <w:spacing w:after="0" w:line="240" w:lineRule="auto"/>
        <w:ind w:firstLine="709"/>
        <w:jc w:val="both"/>
        <w:rPr>
          <w:rFonts w:ascii="Times New Roman" w:hAnsi="Times New Roman"/>
          <w:b/>
          <w:bCs/>
          <w:sz w:val="24"/>
          <w:szCs w:val="24"/>
        </w:rPr>
      </w:pPr>
      <w:r w:rsidRPr="00E1460B">
        <w:rPr>
          <w:rFonts w:ascii="Times New Roman" w:hAnsi="Times New Roman"/>
          <w:b/>
          <w:bCs/>
          <w:sz w:val="24"/>
          <w:szCs w:val="24"/>
        </w:rPr>
        <w:t>3.2.2. Основные электронные издания</w:t>
      </w:r>
    </w:p>
    <w:p w:rsidR="006827E8" w:rsidRDefault="006827E8" w:rsidP="004559BD">
      <w:pPr>
        <w:spacing w:after="0" w:line="240" w:lineRule="auto"/>
        <w:ind w:firstLine="709"/>
        <w:jc w:val="both"/>
        <w:rPr>
          <w:rFonts w:ascii="Times New Roman" w:hAnsi="Times New Roman"/>
          <w:sz w:val="24"/>
          <w:szCs w:val="24"/>
        </w:rPr>
      </w:pPr>
      <w:r w:rsidRPr="00357CC1">
        <w:rPr>
          <w:rFonts w:ascii="Times New Roman" w:hAnsi="Times New Roman"/>
          <w:sz w:val="24"/>
          <w:szCs w:val="24"/>
        </w:rPr>
        <w:t>История России: учебник и практикум для среднего профессионального образования / К. А. Соловьев [и др.] ; под редакцией К. А. Соловьева. — Москва: Издательство Юрайт, 2022. — 252 с. — (Профессиональное образование). — ISBN 978-5-534-01272-9. — Текст: электронный // Образовательная платформа Юрайт [сайт]. — URL: https://urait.ru/bcode/470180.</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Касьянов, В. В.</w:t>
      </w:r>
      <w:r>
        <w:rPr>
          <w:rFonts w:ascii="Times New Roman" w:hAnsi="Times New Roman"/>
          <w:sz w:val="24"/>
          <w:szCs w:val="24"/>
        </w:rPr>
        <w:t xml:space="preserve"> </w:t>
      </w:r>
      <w:r w:rsidRPr="00E1460B">
        <w:rPr>
          <w:rFonts w:ascii="Times New Roman" w:hAnsi="Times New Roman"/>
          <w:sz w:val="24"/>
          <w:szCs w:val="24"/>
        </w:rPr>
        <w:t>История России: учебное пособие для среднего профессионального образования / В. В. Касьянов. — 2-е изд., перераб. и доп. — Москва : Издательство Юрайт, 2022. — 255 с. — (Профессиональное образование). — ISBN 978-5-534-09549-4. — Текст: электронный // Образовательная платформа Юрайт [сайт]. — URL: https://urait.ru/bcode/474888.</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 xml:space="preserve">История России: учебник для среднего профессионального образования / В. В. Кириллов, М. А. Бравина. — 4-е изд., перераб. и доп. — Москва : Издательство Юрайт, </w:t>
      </w:r>
      <w:r w:rsidRPr="00E1460B">
        <w:rPr>
          <w:rFonts w:ascii="Times New Roman" w:hAnsi="Times New Roman"/>
          <w:sz w:val="24"/>
          <w:szCs w:val="24"/>
        </w:rPr>
        <w:lastRenderedPageBreak/>
        <w:t>2022. — 565 с. — (Профессиональное образование). — ISBN 978-5-534-08560-0. — Текст: электронный // Образовательная платформа Юрайт [сайт]. — URL: https://urait.ru/bcode/470181.</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1. До ХХ века: учебник для среднего профессионального образования / В. В. Кириллов. — 8-е изд., перераб. и доп. — Москва : Издательство Юрайт, 2022. — 352 с. — (Профессиональное образование). — ISBN 978-5-534-08565-5. — Текст: электронный // Образовательная платформа Юрайт [сайт]. — URL: https://urait.ru/bcode/471503.</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Кириллов, В. В.</w:t>
      </w:r>
      <w:r>
        <w:rPr>
          <w:rFonts w:ascii="Times New Roman" w:hAnsi="Times New Roman"/>
          <w:sz w:val="24"/>
          <w:szCs w:val="24"/>
        </w:rPr>
        <w:t xml:space="preserve"> </w:t>
      </w:r>
      <w:r w:rsidRPr="00E1460B">
        <w:rPr>
          <w:rFonts w:ascii="Times New Roman" w:hAnsi="Times New Roman"/>
          <w:sz w:val="24"/>
          <w:szCs w:val="24"/>
        </w:rPr>
        <w:t>История России в 2 ч. Часть 2. ХХ век — начало ХХI века: учебник для среднего профессионального образования / В. В. Кириллов. — 8-е изд., перераб. и доп. — Москва : Издательство Юрайт, 2022. — 257 с. — (Профессиональное образование). — ISBN 978-5-534-08561-7. — Текст: электронный // Образовательная платформа Юрайт [сайт]. — URL: https://urait.ru/bcode/471504.</w:t>
      </w:r>
    </w:p>
    <w:p w:rsidR="006827E8"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Степанова, Л. Г.</w:t>
      </w:r>
      <w:r>
        <w:rPr>
          <w:rFonts w:ascii="Times New Roman" w:hAnsi="Times New Roman"/>
          <w:sz w:val="24"/>
          <w:szCs w:val="24"/>
        </w:rPr>
        <w:t xml:space="preserve"> </w:t>
      </w:r>
      <w:r w:rsidRPr="00E1460B">
        <w:rPr>
          <w:rFonts w:ascii="Times New Roman" w:hAnsi="Times New Roman"/>
          <w:sz w:val="24"/>
          <w:szCs w:val="24"/>
        </w:rPr>
        <w:t xml:space="preserve">История России. Практикум: учебное пособие для среднего профессионального образования / Л. Г. Степанова. — Москва: Издательство Юрайт, 2022. — 231 с. — (Профессиональное образование). — ISBN 978-5-534-10705-0. — Текст: электронный // Образовательная платформа Юрайт [сайт]. — URL: </w:t>
      </w:r>
      <w:hyperlink r:id="rId7" w:history="1">
        <w:r w:rsidRPr="00E1460B">
          <w:rPr>
            <w:rStyle w:val="a3"/>
            <w:rFonts w:ascii="Times New Roman" w:hAnsi="Times New Roman"/>
            <w:sz w:val="24"/>
            <w:szCs w:val="24"/>
          </w:rPr>
          <w:t>https://urait.ru/bcode/475018</w:t>
        </w:r>
      </w:hyperlink>
      <w:r w:rsidRPr="00E1460B">
        <w:rPr>
          <w:rFonts w:ascii="Times New Roman" w:hAnsi="Times New Roman"/>
          <w:sz w:val="24"/>
          <w:szCs w:val="24"/>
        </w:rPr>
        <w:t>.</w:t>
      </w:r>
    </w:p>
    <w:p w:rsidR="006827E8" w:rsidRPr="00357CC1" w:rsidRDefault="006827E8" w:rsidP="004559BD">
      <w:pPr>
        <w:spacing w:after="0" w:line="240" w:lineRule="auto"/>
        <w:ind w:firstLine="709"/>
        <w:jc w:val="both"/>
        <w:rPr>
          <w:rFonts w:ascii="Times New Roman" w:hAnsi="Times New Roman"/>
          <w:sz w:val="24"/>
          <w:szCs w:val="24"/>
        </w:rPr>
      </w:pPr>
      <w:r w:rsidRPr="00357CC1">
        <w:rPr>
          <w:rFonts w:ascii="Times New Roman" w:hAnsi="Times New Roman"/>
          <w:sz w:val="24"/>
          <w:szCs w:val="24"/>
        </w:rPr>
        <w:t>Фирсов, С. Л. История России: учебник для среднего профессионального образования / С. Л. Фирсов. — 2-е изд., испр. и доп. — Москва : Издательство Юрайт, 2022. — 380 с. — (Профессиональное образование). — ISBN 978-5-534-08721-5. — Текст: электронный // Образовательная платформа Юрайт [сайт]. — URL: https://urait.ru/bcode/473749.</w:t>
      </w:r>
    </w:p>
    <w:p w:rsidR="006827E8" w:rsidRPr="00E1460B" w:rsidRDefault="006827E8" w:rsidP="004559BD">
      <w:pPr>
        <w:spacing w:after="0" w:line="240" w:lineRule="auto"/>
        <w:ind w:firstLine="709"/>
        <w:jc w:val="both"/>
        <w:rPr>
          <w:rFonts w:ascii="Times New Roman" w:hAnsi="Times New Roman"/>
          <w:i/>
          <w:iCs/>
          <w:sz w:val="24"/>
          <w:szCs w:val="24"/>
        </w:rPr>
      </w:pPr>
      <w:r w:rsidRPr="00E1460B">
        <w:rPr>
          <w:rFonts w:ascii="Times New Roman" w:hAnsi="Times New Roman"/>
          <w:b/>
          <w:bCs/>
          <w:sz w:val="24"/>
          <w:szCs w:val="24"/>
        </w:rPr>
        <w:t xml:space="preserve">3.2.3. Дополнительные источники </w:t>
      </w:r>
      <w:r w:rsidRPr="00E1460B">
        <w:rPr>
          <w:rFonts w:ascii="Times New Roman" w:hAnsi="Times New Roman"/>
          <w:i/>
          <w:iCs/>
          <w:sz w:val="24"/>
          <w:szCs w:val="24"/>
        </w:rPr>
        <w:t>(при необходимости)</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Новейшая отечественная история XX – нач. XX</w:t>
      </w:r>
      <w:r w:rsidRPr="00E1460B">
        <w:rPr>
          <w:rFonts w:ascii="Times New Roman" w:hAnsi="Times New Roman"/>
          <w:sz w:val="24"/>
          <w:szCs w:val="24"/>
          <w:lang w:val="en-US"/>
        </w:rPr>
        <w:t>I</w:t>
      </w:r>
      <w:r w:rsidRPr="00E1460B">
        <w:rPr>
          <w:rFonts w:ascii="Times New Roman" w:hAnsi="Times New Roman"/>
          <w:sz w:val="24"/>
          <w:szCs w:val="24"/>
        </w:rPr>
        <w:t xml:space="preserve"> вв. В 2-х книгах. М.: «Владос», 2014.</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http://www.iprbookshop.ru/ – Электронно-библиотечная система</w:t>
      </w:r>
    </w:p>
    <w:p w:rsidR="006827E8" w:rsidRPr="00E1460B" w:rsidRDefault="00AD3220" w:rsidP="004559BD">
      <w:pPr>
        <w:spacing w:after="0" w:line="240" w:lineRule="auto"/>
        <w:ind w:firstLine="709"/>
        <w:jc w:val="both"/>
        <w:rPr>
          <w:rFonts w:ascii="Times New Roman" w:hAnsi="Times New Roman"/>
          <w:sz w:val="24"/>
          <w:szCs w:val="24"/>
        </w:rPr>
      </w:pPr>
      <w:hyperlink r:id="rId8" w:history="1">
        <w:r w:rsidR="006827E8" w:rsidRPr="00E1460B">
          <w:rPr>
            <w:rStyle w:val="a3"/>
            <w:rFonts w:ascii="Times New Roman" w:hAnsi="Times New Roman"/>
            <w:sz w:val="24"/>
            <w:szCs w:val="24"/>
          </w:rPr>
          <w:t>http://slovari-online.ru/cat/исторический-словарь/0.htm</w:t>
        </w:r>
      </w:hyperlink>
      <w:r w:rsidR="006827E8" w:rsidRPr="00E1460B">
        <w:rPr>
          <w:rFonts w:ascii="Times New Roman" w:hAnsi="Times New Roman"/>
          <w:sz w:val="24"/>
          <w:szCs w:val="24"/>
        </w:rPr>
        <w:t xml:space="preserve"> – Словари</w:t>
      </w:r>
    </w:p>
    <w:p w:rsidR="006827E8" w:rsidRPr="00E1460B" w:rsidRDefault="00AD3220" w:rsidP="004559BD">
      <w:pPr>
        <w:spacing w:after="0" w:line="240" w:lineRule="auto"/>
        <w:ind w:firstLine="709"/>
        <w:jc w:val="both"/>
        <w:rPr>
          <w:rFonts w:ascii="Times New Roman" w:hAnsi="Times New Roman"/>
          <w:sz w:val="24"/>
          <w:szCs w:val="24"/>
        </w:rPr>
      </w:pPr>
      <w:hyperlink r:id="rId9" w:history="1">
        <w:r w:rsidR="006827E8" w:rsidRPr="00E1460B">
          <w:rPr>
            <w:rStyle w:val="a3"/>
            <w:rFonts w:ascii="Times New Roman" w:hAnsi="Times New Roman"/>
            <w:sz w:val="24"/>
            <w:szCs w:val="24"/>
          </w:rPr>
          <w:t>http://www.hist.msu.ru/ER/index.html</w:t>
        </w:r>
      </w:hyperlink>
      <w:r w:rsidR="006827E8" w:rsidRPr="00E1460B">
        <w:rPr>
          <w:rFonts w:ascii="Times New Roman" w:hAnsi="Times New Roman"/>
          <w:sz w:val="24"/>
          <w:szCs w:val="24"/>
        </w:rPr>
        <w:t xml:space="preserve"> - Библиотека электронных ресурсов исторического факультета МГУ.</w:t>
      </w:r>
    </w:p>
    <w:p w:rsidR="006827E8" w:rsidRPr="00E1460B" w:rsidRDefault="006827E8" w:rsidP="004559BD">
      <w:pPr>
        <w:spacing w:after="0" w:line="240" w:lineRule="auto"/>
        <w:ind w:firstLine="709"/>
        <w:jc w:val="both"/>
        <w:rPr>
          <w:rFonts w:ascii="Times New Roman" w:hAnsi="Times New Roman"/>
          <w:sz w:val="24"/>
          <w:szCs w:val="24"/>
        </w:rPr>
      </w:pPr>
      <w:r w:rsidRPr="00E1460B">
        <w:rPr>
          <w:rFonts w:ascii="Times New Roman" w:hAnsi="Times New Roman"/>
          <w:sz w:val="24"/>
          <w:szCs w:val="24"/>
        </w:rPr>
        <w:t>http://www.iprbookshop.ru/ – Электронно-библиотечная система.</w:t>
      </w:r>
    </w:p>
    <w:p w:rsidR="006827E8" w:rsidRPr="00E1460B" w:rsidRDefault="00AD3220" w:rsidP="004559BD">
      <w:pPr>
        <w:spacing w:after="0" w:line="240" w:lineRule="auto"/>
        <w:ind w:firstLine="709"/>
        <w:jc w:val="both"/>
        <w:rPr>
          <w:rFonts w:ascii="Times New Roman" w:hAnsi="Times New Roman"/>
          <w:sz w:val="24"/>
          <w:szCs w:val="24"/>
        </w:rPr>
      </w:pPr>
      <w:hyperlink r:id="rId10" w:history="1">
        <w:r w:rsidR="006827E8" w:rsidRPr="00E1460B">
          <w:rPr>
            <w:rStyle w:val="a3"/>
            <w:rFonts w:ascii="Times New Roman" w:hAnsi="Times New Roman"/>
            <w:sz w:val="24"/>
            <w:szCs w:val="24"/>
          </w:rPr>
          <w:t>http://www.openspace.ru/</w:t>
        </w:r>
      </w:hyperlink>
      <w:r w:rsidR="006827E8">
        <w:rPr>
          <w:rFonts w:ascii="Times New Roman" w:hAnsi="Times New Roman"/>
          <w:sz w:val="24"/>
          <w:szCs w:val="24"/>
        </w:rPr>
        <w:t xml:space="preserve"> </w:t>
      </w:r>
      <w:r w:rsidR="006827E8" w:rsidRPr="00E1460B">
        <w:rPr>
          <w:rFonts w:ascii="Times New Roman" w:hAnsi="Times New Roman"/>
          <w:sz w:val="24"/>
          <w:szCs w:val="24"/>
        </w:rPr>
        <w:t>- Всемирная цифровая библиотека </w:t>
      </w:r>
    </w:p>
    <w:p w:rsidR="006827E8" w:rsidRDefault="006827E8" w:rsidP="004559BD">
      <w:pPr>
        <w:spacing w:after="0" w:line="240" w:lineRule="auto"/>
        <w:jc w:val="center"/>
        <w:rPr>
          <w:rFonts w:ascii="Times New Roman" w:hAnsi="Times New Roman"/>
          <w:b/>
          <w:bCs/>
          <w:sz w:val="24"/>
          <w:szCs w:val="24"/>
        </w:rPr>
      </w:pPr>
    </w:p>
    <w:p w:rsidR="006827E8" w:rsidRPr="00C06853" w:rsidRDefault="006827E8" w:rsidP="00AB33CC">
      <w:pPr>
        <w:pStyle w:val="a4"/>
        <w:numPr>
          <w:ilvl w:val="0"/>
          <w:numId w:val="1"/>
        </w:numPr>
        <w:tabs>
          <w:tab w:val="clear" w:pos="644"/>
          <w:tab w:val="num" w:pos="0"/>
        </w:tabs>
        <w:spacing w:after="0" w:line="240" w:lineRule="auto"/>
        <w:ind w:left="0" w:right="-144" w:firstLine="0"/>
        <w:jc w:val="center"/>
        <w:rPr>
          <w:rFonts w:ascii="Times New Roman" w:hAnsi="Times New Roman"/>
          <w:b/>
          <w:bCs/>
          <w:sz w:val="24"/>
          <w:szCs w:val="24"/>
        </w:rPr>
      </w:pPr>
      <w:r w:rsidRPr="004559BD">
        <w:rPr>
          <w:rFonts w:ascii="Times New Roman" w:hAnsi="Times New Roman"/>
          <w:b/>
          <w:bCs/>
          <w:sz w:val="24"/>
          <w:szCs w:val="24"/>
        </w:rPr>
        <w:t>КОНТРОЛЬ И ОЦЕНКА РЕЗУЛЬТАТОВ ОСВОЕНИЯ УЧЕБНОЙ ДИСЦИ</w:t>
      </w:r>
      <w:r w:rsidRPr="00C06853">
        <w:rPr>
          <w:rFonts w:ascii="Times New Roman" w:hAnsi="Times New Roman"/>
          <w:b/>
          <w:bCs/>
          <w:sz w:val="24"/>
          <w:szCs w:val="24"/>
        </w:rPr>
        <w:t>ПЛИНЫ</w:t>
      </w:r>
    </w:p>
    <w:p w:rsidR="00C06853" w:rsidRPr="00C06853" w:rsidRDefault="00C06853" w:rsidP="00C06853">
      <w:pPr>
        <w:tabs>
          <w:tab w:val="num" w:pos="0"/>
        </w:tabs>
        <w:spacing w:after="0" w:line="240" w:lineRule="auto"/>
        <w:jc w:val="center"/>
        <w:rPr>
          <w:rFonts w:ascii="Times New Roman" w:hAnsi="Times New Roman"/>
          <w:b/>
          <w:bCs/>
          <w:sz w:val="24"/>
          <w:szCs w:val="24"/>
        </w:rPr>
      </w:pPr>
    </w:p>
    <w:tbl>
      <w:tblPr>
        <w:tblW w:w="4999"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2987"/>
        <w:gridCol w:w="3454"/>
      </w:tblGrid>
      <w:tr w:rsidR="00C06853" w:rsidRPr="00C06853" w:rsidTr="00E40F4E">
        <w:tc>
          <w:tcPr>
            <w:tcW w:w="1750" w:type="pct"/>
            <w:tcBorders>
              <w:top w:val="single" w:sz="4" w:space="0" w:color="auto"/>
              <w:left w:val="single" w:sz="4" w:space="0" w:color="auto"/>
              <w:bottom w:val="single" w:sz="4" w:space="0" w:color="auto"/>
              <w:right w:val="single" w:sz="4" w:space="0" w:color="auto"/>
            </w:tcBorders>
            <w:hideMark/>
          </w:tcPr>
          <w:p w:rsidR="00C06853" w:rsidRPr="00C06853" w:rsidRDefault="00C06853" w:rsidP="00AB33CC">
            <w:pPr>
              <w:spacing w:line="240" w:lineRule="auto"/>
              <w:jc w:val="center"/>
              <w:rPr>
                <w:rFonts w:ascii="Times New Roman" w:hAnsi="Times New Roman"/>
                <w:b/>
                <w:bCs/>
                <w:iCs/>
                <w:szCs w:val="24"/>
              </w:rPr>
            </w:pPr>
            <w:r w:rsidRPr="00C06853">
              <w:rPr>
                <w:rFonts w:ascii="Times New Roman" w:hAnsi="Times New Roman"/>
                <w:b/>
                <w:bCs/>
                <w:iCs/>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line="240" w:lineRule="auto"/>
              <w:jc w:val="center"/>
              <w:rPr>
                <w:rFonts w:ascii="Times New Roman" w:hAnsi="Times New Roman"/>
                <w:b/>
                <w:bCs/>
                <w:iCs/>
                <w:szCs w:val="24"/>
              </w:rPr>
            </w:pPr>
            <w:r w:rsidRPr="00C06853">
              <w:rPr>
                <w:rFonts w:ascii="Times New Roman" w:hAnsi="Times New Roman"/>
                <w:b/>
                <w:bCs/>
                <w:iCs/>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line="240" w:lineRule="auto"/>
              <w:jc w:val="center"/>
              <w:rPr>
                <w:rFonts w:ascii="Times New Roman" w:hAnsi="Times New Roman"/>
                <w:b/>
                <w:bCs/>
                <w:iCs/>
                <w:szCs w:val="24"/>
              </w:rPr>
            </w:pPr>
            <w:r w:rsidRPr="00C06853">
              <w:rPr>
                <w:rFonts w:ascii="Times New Roman" w:hAnsi="Times New Roman"/>
                <w:b/>
                <w:bCs/>
                <w:iCs/>
                <w:szCs w:val="24"/>
              </w:rPr>
              <w:t>Методы оценки</w:t>
            </w:r>
          </w:p>
        </w:tc>
      </w:tr>
      <w:tr w:rsidR="00C06853" w:rsidRPr="00C06853" w:rsidTr="00E40F4E">
        <w:trPr>
          <w:trHeight w:val="3666"/>
        </w:trPr>
        <w:tc>
          <w:tcPr>
            <w:tcW w:w="1750"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Освоенные знания:</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Основные этапы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1507"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Знание основных этапов исторического развития человеческого общества и основные их черты, периоды в истории России и их специфику, основные исторические подходы и концепции к изучаемой дисциплине, знаковые исторические события и их влияние на исторический процесс, хронологический ряд по изучаемому курсу, исторических деятелей, сыгравших важную роль в истории</w:t>
            </w:r>
          </w:p>
        </w:tc>
        <w:tc>
          <w:tcPr>
            <w:tcW w:w="1743" w:type="pct"/>
            <w:tcBorders>
              <w:top w:val="single" w:sz="4" w:space="0" w:color="auto"/>
              <w:left w:val="single" w:sz="4" w:space="0" w:color="auto"/>
              <w:bottom w:val="single" w:sz="4" w:space="0" w:color="auto"/>
              <w:right w:val="single" w:sz="4" w:space="0" w:color="auto"/>
            </w:tcBorders>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Текущий контроль:</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тестирование;</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устный опрос;</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w:t>
            </w:r>
            <w:r w:rsidRPr="00C06853">
              <w:rPr>
                <w:rFonts w:ascii="Times New Roman" w:hAnsi="Times New Roman"/>
                <w:szCs w:val="24"/>
              </w:rPr>
              <w:t xml:space="preserve"> </w:t>
            </w:r>
            <w:r w:rsidRPr="00C06853">
              <w:rPr>
                <w:rFonts w:ascii="Times New Roman" w:hAnsi="Times New Roman"/>
                <w:bCs/>
                <w:szCs w:val="24"/>
              </w:rPr>
              <w:t xml:space="preserve">оценка подготовленных </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xml:space="preserve">обучающимися сообщений, </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докладов, эссе, мультимедийных презентаций.</w:t>
            </w:r>
          </w:p>
          <w:p w:rsidR="00C06853" w:rsidRPr="00C06853" w:rsidRDefault="00C06853" w:rsidP="00E40F4E">
            <w:pPr>
              <w:spacing w:after="0" w:line="240" w:lineRule="auto"/>
              <w:jc w:val="both"/>
              <w:rPr>
                <w:rFonts w:ascii="Times New Roman" w:hAnsi="Times New Roman"/>
                <w:bCs/>
                <w:szCs w:val="24"/>
              </w:rPr>
            </w:pP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Итоговый контроль:</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xml:space="preserve">- защита подготовленных обучающимися мультимедийных презентаций по одной из предложенных тем; </w:t>
            </w:r>
          </w:p>
          <w:p w:rsidR="00C06853" w:rsidRPr="00C06853" w:rsidRDefault="00C06853" w:rsidP="00E40F4E">
            <w:pPr>
              <w:spacing w:after="0" w:line="240" w:lineRule="auto"/>
              <w:jc w:val="both"/>
              <w:rPr>
                <w:rFonts w:ascii="Times New Roman" w:hAnsi="Times New Roman"/>
                <w:bCs/>
                <w:i/>
                <w:szCs w:val="24"/>
              </w:rPr>
            </w:pPr>
            <w:r w:rsidRPr="00C06853">
              <w:rPr>
                <w:rFonts w:ascii="Times New Roman" w:hAnsi="Times New Roman"/>
                <w:bCs/>
                <w:szCs w:val="24"/>
              </w:rPr>
              <w:t>- компьютерный тест на знание терминологии.</w:t>
            </w:r>
          </w:p>
        </w:tc>
      </w:tr>
      <w:tr w:rsidR="00C06853" w:rsidRPr="00C06853" w:rsidTr="00E40F4E">
        <w:trPr>
          <w:trHeight w:val="896"/>
        </w:trPr>
        <w:tc>
          <w:tcPr>
            <w:tcW w:w="1750"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Освоенные умения:</w:t>
            </w:r>
          </w:p>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t xml:space="preserve">Определять причину того или иного явления, отличать причину от предпосылки, выделять как общие черты, так и специфику, анализировать то или иное явление, </w:t>
            </w:r>
            <w:r w:rsidRPr="00C06853">
              <w:rPr>
                <w:rFonts w:ascii="Times New Roman" w:hAnsi="Times New Roman"/>
                <w:bCs/>
                <w:szCs w:val="24"/>
              </w:rPr>
              <w:lastRenderedPageBreak/>
              <w:t>выбирать 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полученные знания в педагогической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lastRenderedPageBreak/>
              <w:t>Умение определять причину того или иного явления, отличать причину от предпосылки, выделять как общие черты, так и специфику, ана</w:t>
            </w:r>
            <w:r w:rsidRPr="00C06853">
              <w:rPr>
                <w:rFonts w:ascii="Times New Roman" w:hAnsi="Times New Roman"/>
                <w:bCs/>
                <w:szCs w:val="24"/>
              </w:rPr>
              <w:lastRenderedPageBreak/>
              <w:t>лизировать то или иное явление, выбирать и использовать методы научного исследования, формулировать собственную научную концепцию, видеть взаимосвязь между причиной и следствием, использовать полученные знания в педагогической деятельности</w:t>
            </w:r>
          </w:p>
        </w:tc>
        <w:tc>
          <w:tcPr>
            <w:tcW w:w="1743" w:type="pct"/>
            <w:tcBorders>
              <w:top w:val="single" w:sz="4" w:space="0" w:color="auto"/>
              <w:left w:val="single" w:sz="4" w:space="0" w:color="auto"/>
              <w:bottom w:val="single" w:sz="4" w:space="0" w:color="auto"/>
              <w:right w:val="single" w:sz="4" w:space="0" w:color="auto"/>
            </w:tcBorders>
          </w:tcPr>
          <w:p w:rsidR="00C06853" w:rsidRPr="00C06853" w:rsidRDefault="00C06853" w:rsidP="00E40F4E">
            <w:pPr>
              <w:spacing w:after="0" w:line="240" w:lineRule="auto"/>
              <w:jc w:val="both"/>
              <w:rPr>
                <w:rFonts w:ascii="Times New Roman" w:hAnsi="Times New Roman"/>
                <w:bCs/>
                <w:szCs w:val="24"/>
              </w:rPr>
            </w:pPr>
            <w:r w:rsidRPr="00C06853">
              <w:rPr>
                <w:rFonts w:ascii="Times New Roman" w:hAnsi="Times New Roman"/>
                <w:bCs/>
                <w:szCs w:val="24"/>
              </w:rPr>
              <w:lastRenderedPageBreak/>
              <w:t>Оценка результатов выполнения практической работы</w:t>
            </w:r>
          </w:p>
          <w:p w:rsidR="00C06853" w:rsidRPr="00C06853" w:rsidRDefault="00C06853" w:rsidP="00E40F4E">
            <w:pPr>
              <w:spacing w:after="0" w:line="240" w:lineRule="auto"/>
              <w:jc w:val="both"/>
              <w:rPr>
                <w:rFonts w:ascii="Times New Roman" w:hAnsi="Times New Roman"/>
                <w:bCs/>
                <w:szCs w:val="24"/>
              </w:rPr>
            </w:pPr>
          </w:p>
          <w:p w:rsidR="00C06853" w:rsidRPr="00C06853" w:rsidRDefault="00C06853" w:rsidP="00E40F4E">
            <w:pPr>
              <w:spacing w:after="0" w:line="240" w:lineRule="auto"/>
              <w:jc w:val="both"/>
              <w:rPr>
                <w:rFonts w:ascii="Times New Roman" w:hAnsi="Times New Roman"/>
                <w:bCs/>
                <w:i/>
                <w:szCs w:val="24"/>
              </w:rPr>
            </w:pPr>
            <w:r w:rsidRPr="00C06853">
              <w:rPr>
                <w:rFonts w:ascii="Times New Roman" w:hAnsi="Times New Roman"/>
                <w:bCs/>
                <w:szCs w:val="24"/>
              </w:rPr>
              <w:t>Экспертное наблюдение за ходом выполнения практической работы</w:t>
            </w:r>
          </w:p>
        </w:tc>
      </w:tr>
    </w:tbl>
    <w:p w:rsidR="004559BD" w:rsidRDefault="004559BD" w:rsidP="00A12DB3">
      <w:pPr>
        <w:pStyle w:val="a4"/>
        <w:spacing w:after="0" w:line="240" w:lineRule="auto"/>
        <w:ind w:left="644"/>
        <w:rPr>
          <w:rFonts w:ascii="Times New Roman" w:hAnsi="Times New Roman"/>
          <w:b/>
          <w:bCs/>
          <w:sz w:val="24"/>
          <w:szCs w:val="24"/>
        </w:rPr>
      </w:pPr>
    </w:p>
    <w:p w:rsidR="00196838" w:rsidRDefault="00196838" w:rsidP="004559BD">
      <w:pPr>
        <w:spacing w:after="0" w:line="240" w:lineRule="auto"/>
      </w:pPr>
    </w:p>
    <w:sectPr w:rsidR="00196838" w:rsidSect="004559BD">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20" w:rsidRDefault="00AD3220" w:rsidP="000A3207">
      <w:pPr>
        <w:spacing w:after="0" w:line="240" w:lineRule="auto"/>
      </w:pPr>
      <w:r>
        <w:separator/>
      </w:r>
    </w:p>
  </w:endnote>
  <w:endnote w:type="continuationSeparator" w:id="0">
    <w:p w:rsidR="00AD3220" w:rsidRDefault="00AD3220" w:rsidP="000A3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20" w:rsidRDefault="00AD3220" w:rsidP="000A3207">
      <w:pPr>
        <w:spacing w:after="0" w:line="240" w:lineRule="auto"/>
      </w:pPr>
      <w:r>
        <w:separator/>
      </w:r>
    </w:p>
  </w:footnote>
  <w:footnote w:type="continuationSeparator" w:id="0">
    <w:p w:rsidR="00AD3220" w:rsidRDefault="00AD3220" w:rsidP="000A3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5DD17755"/>
    <w:multiLevelType w:val="multilevel"/>
    <w:tmpl w:val="A9F22BC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7E8"/>
    <w:rsid w:val="00031255"/>
    <w:rsid w:val="00077C08"/>
    <w:rsid w:val="00082A69"/>
    <w:rsid w:val="00090CEA"/>
    <w:rsid w:val="000A3207"/>
    <w:rsid w:val="00151CEC"/>
    <w:rsid w:val="0019046A"/>
    <w:rsid w:val="00196838"/>
    <w:rsid w:val="001A2726"/>
    <w:rsid w:val="00216B1F"/>
    <w:rsid w:val="00216CEC"/>
    <w:rsid w:val="003277C4"/>
    <w:rsid w:val="00344DBA"/>
    <w:rsid w:val="003F5AFC"/>
    <w:rsid w:val="00400C42"/>
    <w:rsid w:val="004559BD"/>
    <w:rsid w:val="00473F80"/>
    <w:rsid w:val="004A2203"/>
    <w:rsid w:val="004C442B"/>
    <w:rsid w:val="005D2165"/>
    <w:rsid w:val="005E6270"/>
    <w:rsid w:val="00644C06"/>
    <w:rsid w:val="006827E8"/>
    <w:rsid w:val="00684817"/>
    <w:rsid w:val="006A3CE2"/>
    <w:rsid w:val="006E053B"/>
    <w:rsid w:val="007E79D9"/>
    <w:rsid w:val="008149C7"/>
    <w:rsid w:val="008363A6"/>
    <w:rsid w:val="00860485"/>
    <w:rsid w:val="00890B08"/>
    <w:rsid w:val="008A0E22"/>
    <w:rsid w:val="008B57D3"/>
    <w:rsid w:val="008C41A7"/>
    <w:rsid w:val="008E4464"/>
    <w:rsid w:val="00973A75"/>
    <w:rsid w:val="009A0B0D"/>
    <w:rsid w:val="009D3B32"/>
    <w:rsid w:val="00A10B72"/>
    <w:rsid w:val="00A12DB3"/>
    <w:rsid w:val="00A42BD4"/>
    <w:rsid w:val="00A93E95"/>
    <w:rsid w:val="00AB33CC"/>
    <w:rsid w:val="00AD3220"/>
    <w:rsid w:val="00B702CC"/>
    <w:rsid w:val="00BC791D"/>
    <w:rsid w:val="00C06853"/>
    <w:rsid w:val="00C20FC7"/>
    <w:rsid w:val="00C33BD8"/>
    <w:rsid w:val="00C90F6D"/>
    <w:rsid w:val="00CE0AE2"/>
    <w:rsid w:val="00D64EB1"/>
    <w:rsid w:val="00D70583"/>
    <w:rsid w:val="00DE0A7D"/>
    <w:rsid w:val="00DF4A65"/>
    <w:rsid w:val="00ED5381"/>
    <w:rsid w:val="00EE29BA"/>
    <w:rsid w:val="00F903B8"/>
    <w:rsid w:val="00FA2064"/>
    <w:rsid w:val="00FC5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4480"/>
  <w15:docId w15:val="{18B737C3-91D4-4995-A64E-85266907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7E8"/>
    <w:pPr>
      <w:spacing w:after="200" w:line="276" w:lineRule="auto"/>
    </w:pPr>
    <w:rPr>
      <w:rFonts w:ascii="Calibri" w:eastAsia="Times New Roman" w:hAnsi="Calibri" w:cs="Times New Roman"/>
      <w:lang w:eastAsia="ru-RU"/>
    </w:rPr>
  </w:style>
  <w:style w:type="paragraph" w:styleId="2">
    <w:name w:val="heading 2"/>
    <w:basedOn w:val="a"/>
    <w:next w:val="a"/>
    <w:link w:val="20"/>
    <w:uiPriority w:val="99"/>
    <w:qFormat/>
    <w:rsid w:val="006827E8"/>
    <w:pPr>
      <w:keepNext/>
      <w:spacing w:before="240" w:after="60" w:line="240" w:lineRule="auto"/>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6827E8"/>
    <w:rPr>
      <w:rFonts w:ascii="Arial" w:eastAsia="Times New Roman" w:hAnsi="Arial" w:cs="Times New Roman"/>
      <w:b/>
      <w:bCs/>
      <w:i/>
      <w:iCs/>
      <w:sz w:val="28"/>
      <w:szCs w:val="28"/>
    </w:rPr>
  </w:style>
  <w:style w:type="character" w:styleId="a3">
    <w:name w:val="Hyperlink"/>
    <w:uiPriority w:val="99"/>
    <w:rsid w:val="006827E8"/>
    <w:rPr>
      <w:rFonts w:cs="Times New Roman"/>
      <w:color w:val="0000FF"/>
      <w:u w:val="single"/>
    </w:rPr>
  </w:style>
  <w:style w:type="paragraph" w:styleId="a4">
    <w:name w:val="List Paragraph"/>
    <w:aliases w:val="Содержание. 2 уровень,List Paragraph"/>
    <w:basedOn w:val="a"/>
    <w:link w:val="a5"/>
    <w:qFormat/>
    <w:rsid w:val="004559BD"/>
    <w:pPr>
      <w:ind w:left="720"/>
      <w:contextualSpacing/>
    </w:pPr>
  </w:style>
  <w:style w:type="character" w:customStyle="1" w:styleId="a5">
    <w:name w:val="Абзац списка Знак"/>
    <w:aliases w:val="Содержание. 2 уровень Знак,List Paragraph Знак"/>
    <w:link w:val="a4"/>
    <w:qFormat/>
    <w:locked/>
    <w:rsid w:val="00082A69"/>
    <w:rPr>
      <w:rFonts w:ascii="Calibri" w:eastAsia="Times New Roman" w:hAnsi="Calibri" w:cs="Times New Roman"/>
      <w:lang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0A3207"/>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0A3207"/>
    <w:rPr>
      <w:rFonts w:ascii="Times New Roman" w:eastAsia="Times New Roman" w:hAnsi="Times New Roman" w:cs="Times New Roman"/>
      <w:sz w:val="20"/>
      <w:szCs w:val="20"/>
      <w:lang w:val="en-US"/>
    </w:rPr>
  </w:style>
  <w:style w:type="character" w:styleId="a8">
    <w:name w:val="footnote reference"/>
    <w:aliases w:val="Знак сноски-FN,Ciae niinee-FN,AЗнак сноски зел"/>
    <w:uiPriority w:val="99"/>
    <w:rsid w:val="000A3207"/>
    <w:rPr>
      <w:rFonts w:cs="Times New Roman"/>
      <w:vertAlign w:val="superscript"/>
    </w:rPr>
  </w:style>
  <w:style w:type="paragraph" w:styleId="a9">
    <w:name w:val="Subtitle"/>
    <w:basedOn w:val="a"/>
    <w:next w:val="a"/>
    <w:link w:val="aa"/>
    <w:uiPriority w:val="11"/>
    <w:qFormat/>
    <w:rsid w:val="005D2165"/>
    <w:pPr>
      <w:spacing w:after="60"/>
      <w:jc w:val="center"/>
      <w:outlineLvl w:val="1"/>
    </w:pPr>
    <w:rPr>
      <w:rFonts w:ascii="Calibri Light" w:hAnsi="Calibri Light"/>
      <w:sz w:val="24"/>
      <w:szCs w:val="24"/>
    </w:rPr>
  </w:style>
  <w:style w:type="character" w:customStyle="1" w:styleId="aa">
    <w:name w:val="Подзаголовок Знак"/>
    <w:basedOn w:val="a0"/>
    <w:link w:val="a9"/>
    <w:uiPriority w:val="11"/>
    <w:rsid w:val="005D2165"/>
    <w:rPr>
      <w:rFonts w:ascii="Calibri Light" w:eastAsia="Times New Roman" w:hAnsi="Calibri Light" w:cs="Times New Roman"/>
      <w:sz w:val="24"/>
      <w:szCs w:val="24"/>
    </w:rPr>
  </w:style>
  <w:style w:type="paragraph" w:styleId="ab">
    <w:name w:val="Balloon Text"/>
    <w:basedOn w:val="a"/>
    <w:link w:val="ac"/>
    <w:uiPriority w:val="99"/>
    <w:semiHidden/>
    <w:unhideWhenUsed/>
    <w:rsid w:val="008C41A7"/>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C41A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ari-online.ru/cat/%D0%B8%D1%81%D1%82%D0%BE%D1%80%D0%B8%D1%87%D0%B5%D1%81%D0%BA%D0%B8%D0%B9-%D1%81%D0%BB%D0%BE%D0%B2%D0%B0%D1%80%D1%8C/0.htm" TargetMode="External"/><Relationship Id="rId3" Type="http://schemas.openxmlformats.org/officeDocument/2006/relationships/settings" Target="settings.xml"/><Relationship Id="rId7" Type="http://schemas.openxmlformats.org/officeDocument/2006/relationships/hyperlink" Target="https://urait.ru/bcode/4750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openspace.ru/" TargetMode="External"/><Relationship Id="rId4" Type="http://schemas.openxmlformats.org/officeDocument/2006/relationships/webSettings" Target="webSettings.xml"/><Relationship Id="rId9" Type="http://schemas.openxmlformats.org/officeDocument/2006/relationships/hyperlink" Target="http://www.hist.msu.ru/er/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3071</Words>
  <Characters>17508</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4</cp:revision>
  <cp:lastPrinted>2024-04-05T06:32:00Z</cp:lastPrinted>
  <dcterms:created xsi:type="dcterms:W3CDTF">2025-10-06T10:26:00Z</dcterms:created>
  <dcterms:modified xsi:type="dcterms:W3CDTF">2025-10-06T11:38:00Z</dcterms:modified>
</cp:coreProperties>
</file>