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41D" w:rsidRDefault="00BC441D" w:rsidP="00BC441D">
      <w:pPr>
        <w:jc w:val="center"/>
        <w:rPr>
          <w:rFonts w:ascii="Times New Roman" w:hAnsi="Times New Roman"/>
          <w:b/>
          <w:sz w:val="24"/>
          <w:szCs w:val="24"/>
        </w:rPr>
      </w:pPr>
      <w:r w:rsidRPr="00175658">
        <w:rPr>
          <w:rFonts w:ascii="Times New Roman" w:hAnsi="Times New Roman"/>
          <w:b/>
          <w:sz w:val="24"/>
          <w:szCs w:val="24"/>
        </w:rPr>
        <w:t>Министерство образования и науки Калужской области</w:t>
      </w:r>
    </w:p>
    <w:p w:rsidR="00BC441D" w:rsidRPr="00175658" w:rsidRDefault="00BC441D" w:rsidP="00BC441D">
      <w:pPr>
        <w:jc w:val="center"/>
        <w:rPr>
          <w:rFonts w:ascii="Times New Roman" w:hAnsi="Times New Roman"/>
          <w:b/>
          <w:sz w:val="24"/>
          <w:szCs w:val="24"/>
        </w:rPr>
      </w:pPr>
    </w:p>
    <w:p w:rsidR="00BC441D" w:rsidRDefault="00BC441D" w:rsidP="00BC441D">
      <w:pPr>
        <w:spacing w:after="0" w:line="240" w:lineRule="auto"/>
        <w:jc w:val="center"/>
        <w:rPr>
          <w:rFonts w:ascii="Times New Roman" w:hAnsi="Times New Roman"/>
          <w:b/>
          <w:sz w:val="24"/>
          <w:szCs w:val="24"/>
        </w:rPr>
      </w:pPr>
      <w:r w:rsidRPr="00175658">
        <w:rPr>
          <w:rFonts w:ascii="Times New Roman" w:hAnsi="Times New Roman"/>
          <w:b/>
          <w:sz w:val="24"/>
          <w:szCs w:val="24"/>
        </w:rPr>
        <w:t>Государственное автономное профессиональное</w:t>
      </w:r>
      <w:r>
        <w:rPr>
          <w:rFonts w:ascii="Times New Roman" w:hAnsi="Times New Roman"/>
          <w:b/>
          <w:sz w:val="24"/>
          <w:szCs w:val="24"/>
        </w:rPr>
        <w:t xml:space="preserve"> </w:t>
      </w:r>
      <w:r w:rsidRPr="00175658">
        <w:rPr>
          <w:rFonts w:ascii="Times New Roman" w:hAnsi="Times New Roman"/>
          <w:b/>
          <w:sz w:val="24"/>
          <w:szCs w:val="24"/>
        </w:rPr>
        <w:t xml:space="preserve">образовательное учреждение </w:t>
      </w:r>
    </w:p>
    <w:p w:rsidR="00BC441D" w:rsidRPr="00175658" w:rsidRDefault="00BC441D" w:rsidP="00BC441D">
      <w:pPr>
        <w:spacing w:after="0" w:line="240" w:lineRule="auto"/>
        <w:jc w:val="center"/>
        <w:rPr>
          <w:rFonts w:ascii="Times New Roman" w:hAnsi="Times New Roman"/>
          <w:b/>
          <w:sz w:val="24"/>
          <w:szCs w:val="24"/>
        </w:rPr>
      </w:pPr>
      <w:r w:rsidRPr="00175658">
        <w:rPr>
          <w:rFonts w:ascii="Times New Roman" w:hAnsi="Times New Roman"/>
          <w:b/>
          <w:sz w:val="24"/>
          <w:szCs w:val="24"/>
        </w:rPr>
        <w:t>Калужской области</w:t>
      </w:r>
      <w:r>
        <w:rPr>
          <w:rFonts w:ascii="Times New Roman" w:hAnsi="Times New Roman"/>
          <w:b/>
          <w:sz w:val="24"/>
          <w:szCs w:val="24"/>
        </w:rPr>
        <w:t xml:space="preserve"> </w:t>
      </w:r>
      <w:r w:rsidRPr="00175658">
        <w:rPr>
          <w:rFonts w:ascii="Times New Roman" w:hAnsi="Times New Roman"/>
          <w:b/>
          <w:sz w:val="24"/>
          <w:szCs w:val="24"/>
        </w:rPr>
        <w:t xml:space="preserve">«Калужский колледж </w:t>
      </w:r>
      <w:r>
        <w:rPr>
          <w:rFonts w:ascii="Times New Roman" w:hAnsi="Times New Roman"/>
          <w:b/>
          <w:sz w:val="24"/>
          <w:szCs w:val="24"/>
        </w:rPr>
        <w:t>экономики и технологий</w:t>
      </w:r>
      <w:r w:rsidRPr="00175658">
        <w:rPr>
          <w:rFonts w:ascii="Times New Roman" w:hAnsi="Times New Roman"/>
          <w:b/>
          <w:sz w:val="24"/>
          <w:szCs w:val="24"/>
        </w:rPr>
        <w:t>»</w:t>
      </w:r>
    </w:p>
    <w:p w:rsidR="00BC441D" w:rsidRDefault="00BC441D" w:rsidP="00BC441D">
      <w:pPr>
        <w:jc w:val="center"/>
        <w:rPr>
          <w:rFonts w:ascii="Times New Roman" w:hAnsi="Times New Roman"/>
          <w:b/>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480" w:lineRule="auto"/>
        <w:jc w:val="center"/>
        <w:rPr>
          <w:rFonts w:ascii="Times New Roman" w:hAnsi="Times New Roman"/>
          <w:b/>
          <w:i/>
          <w:sz w:val="24"/>
          <w:szCs w:val="24"/>
        </w:rPr>
      </w:pPr>
    </w:p>
    <w:p w:rsidR="00BC441D" w:rsidRDefault="00BC441D" w:rsidP="00BC441D">
      <w:pPr>
        <w:spacing w:after="0" w:line="480" w:lineRule="auto"/>
        <w:jc w:val="center"/>
        <w:rPr>
          <w:rFonts w:ascii="Times New Roman" w:hAnsi="Times New Roman"/>
          <w:b/>
          <w:i/>
          <w:sz w:val="24"/>
          <w:szCs w:val="24"/>
        </w:rPr>
      </w:pPr>
    </w:p>
    <w:p w:rsidR="00BC441D" w:rsidRDefault="00BC441D" w:rsidP="00BC441D">
      <w:pPr>
        <w:spacing w:after="0" w:line="480" w:lineRule="auto"/>
        <w:jc w:val="center"/>
        <w:rPr>
          <w:rFonts w:ascii="Times New Roman" w:hAnsi="Times New Roman"/>
          <w:b/>
          <w:i/>
          <w:sz w:val="24"/>
          <w:szCs w:val="24"/>
        </w:rPr>
      </w:pPr>
    </w:p>
    <w:p w:rsidR="00BC441D" w:rsidRPr="00BC441D" w:rsidRDefault="00BC441D" w:rsidP="00BC441D">
      <w:pPr>
        <w:spacing w:after="0" w:line="480" w:lineRule="auto"/>
        <w:jc w:val="center"/>
        <w:rPr>
          <w:rFonts w:ascii="Times New Roman" w:hAnsi="Times New Roman"/>
          <w:b/>
          <w:i/>
          <w:sz w:val="24"/>
          <w:szCs w:val="24"/>
        </w:rPr>
      </w:pPr>
    </w:p>
    <w:p w:rsidR="00BC441D" w:rsidRPr="00361BBD" w:rsidRDefault="00BC441D" w:rsidP="00361BBD">
      <w:pPr>
        <w:spacing w:after="0" w:line="360" w:lineRule="auto"/>
        <w:jc w:val="center"/>
        <w:rPr>
          <w:rFonts w:ascii="Times New Roman" w:hAnsi="Times New Roman"/>
          <w:b/>
          <w:sz w:val="24"/>
          <w:szCs w:val="24"/>
        </w:rPr>
      </w:pPr>
      <w:r w:rsidRPr="00361BBD">
        <w:rPr>
          <w:rFonts w:ascii="Times New Roman" w:hAnsi="Times New Roman"/>
          <w:b/>
          <w:sz w:val="24"/>
          <w:szCs w:val="24"/>
        </w:rPr>
        <w:t>РАБОЧАЯ ПРОГРАММА УЧЕБНОЙ ДИСЦИПЛИНЫ</w:t>
      </w:r>
    </w:p>
    <w:p w:rsidR="00BC441D" w:rsidRPr="00361BBD" w:rsidRDefault="00BC441D" w:rsidP="00361BBD">
      <w:pPr>
        <w:spacing w:after="0" w:line="360" w:lineRule="auto"/>
        <w:jc w:val="center"/>
        <w:rPr>
          <w:rFonts w:ascii="Times New Roman" w:hAnsi="Times New Roman"/>
          <w:b/>
          <w:iCs/>
          <w:sz w:val="24"/>
          <w:szCs w:val="24"/>
        </w:rPr>
      </w:pPr>
      <w:r w:rsidRPr="00361BBD">
        <w:rPr>
          <w:rFonts w:ascii="Times New Roman" w:hAnsi="Times New Roman"/>
          <w:b/>
          <w:iCs/>
          <w:sz w:val="24"/>
          <w:szCs w:val="24"/>
        </w:rPr>
        <w:t>ОП.07 ОСНОВЫ ЦИФРОВОЙ ГРАМОТНОСТИ</w:t>
      </w:r>
    </w:p>
    <w:p w:rsidR="00BC441D" w:rsidRPr="00361BBD" w:rsidRDefault="00BC441D" w:rsidP="00361BBD">
      <w:pPr>
        <w:pStyle w:val="a3"/>
        <w:spacing w:line="360" w:lineRule="auto"/>
        <w:jc w:val="center"/>
        <w:rPr>
          <w:rFonts w:ascii="Times New Roman" w:hAnsi="Times New Roman"/>
          <w:b/>
          <w:sz w:val="24"/>
          <w:szCs w:val="24"/>
          <w:lang w:val="ru-RU"/>
        </w:rPr>
      </w:pPr>
      <w:r w:rsidRPr="00361BBD">
        <w:rPr>
          <w:rFonts w:ascii="Times New Roman" w:hAnsi="Times New Roman"/>
          <w:sz w:val="24"/>
          <w:szCs w:val="24"/>
          <w:lang w:val="ru-RU"/>
        </w:rPr>
        <w:t>по профессии</w:t>
      </w:r>
      <w:r w:rsidRPr="00361BBD">
        <w:rPr>
          <w:rFonts w:ascii="Times New Roman" w:hAnsi="Times New Roman"/>
          <w:b/>
          <w:sz w:val="24"/>
          <w:szCs w:val="24"/>
          <w:lang w:val="ru-RU"/>
        </w:rPr>
        <w:t xml:space="preserve"> </w:t>
      </w:r>
    </w:p>
    <w:p w:rsidR="00BC441D" w:rsidRPr="00361BBD" w:rsidRDefault="00BC441D" w:rsidP="00361BBD">
      <w:pPr>
        <w:pStyle w:val="a3"/>
        <w:spacing w:line="360" w:lineRule="auto"/>
        <w:jc w:val="center"/>
        <w:rPr>
          <w:rFonts w:ascii="Times New Roman" w:hAnsi="Times New Roman"/>
          <w:b/>
          <w:sz w:val="24"/>
          <w:szCs w:val="24"/>
          <w:lang w:val="ru-RU"/>
        </w:rPr>
      </w:pPr>
      <w:r w:rsidRPr="00361BBD">
        <w:rPr>
          <w:rFonts w:ascii="Times New Roman" w:hAnsi="Times New Roman"/>
          <w:b/>
          <w:sz w:val="24"/>
          <w:szCs w:val="24"/>
          <w:lang w:val="ru-RU"/>
        </w:rPr>
        <w:t xml:space="preserve">18.01.33 Лаборант по контролю качества сырья, реактивов, промежуточных продуктов, готовой продукции, отходов производства </w:t>
      </w:r>
    </w:p>
    <w:p w:rsidR="00BC441D" w:rsidRPr="00361BBD" w:rsidRDefault="00BC441D" w:rsidP="00361BBD">
      <w:pPr>
        <w:spacing w:after="0" w:line="360" w:lineRule="auto"/>
        <w:jc w:val="center"/>
        <w:rPr>
          <w:rFonts w:ascii="Times New Roman" w:hAnsi="Times New Roman"/>
          <w:b/>
          <w:i/>
          <w:sz w:val="24"/>
          <w:szCs w:val="24"/>
        </w:rPr>
      </w:pPr>
    </w:p>
    <w:p w:rsidR="00BC441D" w:rsidRPr="00357380" w:rsidRDefault="00BC441D" w:rsidP="00BC441D">
      <w:pPr>
        <w:spacing w:after="0" w:line="480" w:lineRule="auto"/>
        <w:jc w:val="center"/>
        <w:rPr>
          <w:rFonts w:ascii="Times New Roman" w:hAnsi="Times New Roman"/>
          <w:b/>
          <w:i/>
          <w:sz w:val="28"/>
          <w:szCs w:val="28"/>
        </w:rPr>
      </w:pPr>
    </w:p>
    <w:p w:rsidR="00BC441D" w:rsidRPr="00357380" w:rsidRDefault="00BC441D" w:rsidP="00BC441D">
      <w:pPr>
        <w:spacing w:after="0" w:line="240" w:lineRule="auto"/>
        <w:jc w:val="center"/>
        <w:rPr>
          <w:rFonts w:ascii="Times New Roman" w:hAnsi="Times New Roman"/>
          <w:b/>
          <w:i/>
          <w:sz w:val="24"/>
          <w:szCs w:val="24"/>
        </w:rPr>
      </w:pPr>
    </w:p>
    <w:p w:rsidR="00BC441D" w:rsidRPr="00357380" w:rsidRDefault="00BC441D" w:rsidP="00BC441D">
      <w:pPr>
        <w:spacing w:after="0" w:line="240" w:lineRule="auto"/>
        <w:jc w:val="center"/>
        <w:rPr>
          <w:rFonts w:ascii="Times New Roman" w:hAnsi="Times New Roman"/>
          <w:b/>
          <w:i/>
          <w:sz w:val="24"/>
          <w:szCs w:val="24"/>
        </w:rPr>
      </w:pPr>
    </w:p>
    <w:p w:rsidR="00BC441D" w:rsidRPr="00357380"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361BBD" w:rsidRDefault="00361BBD" w:rsidP="00BC441D">
      <w:pPr>
        <w:spacing w:after="0" w:line="240" w:lineRule="auto"/>
        <w:jc w:val="center"/>
        <w:rPr>
          <w:rFonts w:ascii="Times New Roman" w:hAnsi="Times New Roman"/>
          <w:b/>
          <w:i/>
          <w:sz w:val="24"/>
          <w:szCs w:val="24"/>
        </w:rPr>
      </w:pPr>
    </w:p>
    <w:p w:rsidR="00361BBD" w:rsidRDefault="00361BBD" w:rsidP="00BC441D">
      <w:pPr>
        <w:spacing w:after="0" w:line="240" w:lineRule="auto"/>
        <w:jc w:val="center"/>
        <w:rPr>
          <w:rFonts w:ascii="Times New Roman" w:hAnsi="Times New Roman"/>
          <w:b/>
          <w:i/>
          <w:sz w:val="24"/>
          <w:szCs w:val="24"/>
        </w:rPr>
      </w:pPr>
    </w:p>
    <w:p w:rsidR="00361BBD" w:rsidRDefault="00361BB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spacing w:after="0" w:line="240" w:lineRule="auto"/>
        <w:jc w:val="center"/>
        <w:rPr>
          <w:rFonts w:ascii="Times New Roman" w:hAnsi="Times New Roman"/>
          <w:b/>
          <w:i/>
          <w:sz w:val="24"/>
          <w:szCs w:val="24"/>
        </w:rPr>
      </w:pPr>
    </w:p>
    <w:p w:rsidR="00BC441D" w:rsidRDefault="00BC441D" w:rsidP="00BC441D">
      <w:pPr>
        <w:jc w:val="center"/>
        <w:rPr>
          <w:rFonts w:ascii="Times New Roman" w:hAnsi="Times New Roman"/>
          <w:bCs/>
          <w:sz w:val="24"/>
          <w:szCs w:val="24"/>
        </w:rPr>
      </w:pPr>
      <w:r w:rsidRPr="00357380">
        <w:rPr>
          <w:rFonts w:ascii="Times New Roman" w:hAnsi="Times New Roman"/>
          <w:bCs/>
          <w:sz w:val="24"/>
          <w:szCs w:val="24"/>
        </w:rPr>
        <w:t>Калуга 202</w:t>
      </w:r>
      <w:r w:rsidR="00361BBD">
        <w:rPr>
          <w:rFonts w:ascii="Times New Roman" w:hAnsi="Times New Roman"/>
          <w:bCs/>
          <w:sz w:val="24"/>
          <w:szCs w:val="24"/>
        </w:rPr>
        <w:t>5</w:t>
      </w:r>
    </w:p>
    <w:p w:rsidR="00BC441D" w:rsidRPr="00BC441D" w:rsidRDefault="00BC441D" w:rsidP="00BC441D">
      <w:pPr>
        <w:spacing w:after="0" w:line="240" w:lineRule="auto"/>
        <w:jc w:val="center"/>
        <w:rPr>
          <w:rFonts w:ascii="Times New Roman" w:hAnsi="Times New Roman"/>
          <w:b/>
          <w:i/>
          <w:sz w:val="24"/>
          <w:szCs w:val="24"/>
        </w:rPr>
      </w:pPr>
    </w:p>
    <w:p w:rsidR="00BC441D" w:rsidRDefault="00BC441D">
      <w:pPr>
        <w:spacing w:after="160" w:line="259" w:lineRule="auto"/>
        <w:rPr>
          <w:rFonts w:ascii="Times New Roman" w:hAnsi="Times New Roman"/>
          <w:b/>
          <w:i/>
          <w:sz w:val="24"/>
          <w:szCs w:val="24"/>
        </w:rPr>
      </w:pPr>
      <w:r>
        <w:rPr>
          <w:rFonts w:ascii="Times New Roman" w:hAnsi="Times New Roman"/>
          <w:b/>
          <w:i/>
          <w:sz w:val="24"/>
          <w:szCs w:val="24"/>
        </w:rPr>
        <w:br w:type="page"/>
      </w:r>
    </w:p>
    <w:tbl>
      <w:tblPr>
        <w:tblW w:w="9606" w:type="dxa"/>
        <w:tblLook w:val="04A0" w:firstRow="1" w:lastRow="0" w:firstColumn="1" w:lastColumn="0" w:noHBand="0" w:noVBand="1"/>
      </w:tblPr>
      <w:tblGrid>
        <w:gridCol w:w="4643"/>
        <w:gridCol w:w="4963"/>
      </w:tblGrid>
      <w:tr w:rsidR="00361BBD" w:rsidRPr="00361BBD" w:rsidTr="00892E29">
        <w:tc>
          <w:tcPr>
            <w:tcW w:w="4643" w:type="dxa"/>
          </w:tcPr>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bCs/>
                <w:i/>
                <w:sz w:val="24"/>
                <w:szCs w:val="24"/>
                <w:lang w:eastAsia="en-US"/>
              </w:rPr>
              <w:lastRenderedPageBreak/>
              <w:br w:type="page"/>
            </w:r>
            <w:r w:rsidRPr="00361BBD">
              <w:rPr>
                <w:rFonts w:ascii="Times New Roman" w:eastAsia="Calibri" w:hAnsi="Times New Roman"/>
                <w:sz w:val="24"/>
                <w:szCs w:val="24"/>
                <w:lang w:eastAsia="en-US"/>
              </w:rPr>
              <w:t>ОДОБРЕНА</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Методическим советом колледжа</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Протокол № от 29.08.2025</w:t>
            </w:r>
          </w:p>
          <w:p w:rsidR="00361BBD" w:rsidRPr="00361BBD" w:rsidRDefault="00361BBD" w:rsidP="00361BBD">
            <w:pPr>
              <w:spacing w:after="0" w:line="240" w:lineRule="auto"/>
              <w:rPr>
                <w:rFonts w:ascii="Times New Roman" w:eastAsia="Calibri" w:hAnsi="Times New Roman"/>
                <w:sz w:val="24"/>
                <w:szCs w:val="24"/>
                <w:lang w:eastAsia="en-US"/>
              </w:rPr>
            </w:pPr>
          </w:p>
          <w:p w:rsidR="00361BBD" w:rsidRPr="00361BBD" w:rsidRDefault="00361BBD" w:rsidP="00361BBD">
            <w:pPr>
              <w:spacing w:after="0" w:line="240" w:lineRule="auto"/>
              <w:rPr>
                <w:rFonts w:ascii="Times New Roman" w:eastAsia="Calibri" w:hAnsi="Times New Roman"/>
                <w:sz w:val="24"/>
                <w:szCs w:val="24"/>
                <w:lang w:eastAsia="en-US"/>
              </w:rPr>
            </w:pPr>
          </w:p>
        </w:tc>
        <w:tc>
          <w:tcPr>
            <w:tcW w:w="4963" w:type="dxa"/>
          </w:tcPr>
          <w:p w:rsidR="00361BBD" w:rsidRPr="00361BBD" w:rsidRDefault="00361BBD" w:rsidP="00361BBD">
            <w:pPr>
              <w:spacing w:after="0" w:line="240" w:lineRule="auto"/>
              <w:ind w:firstLine="708"/>
              <w:rPr>
                <w:rFonts w:ascii="Times New Roman" w:eastAsia="Calibri" w:hAnsi="Times New Roman"/>
                <w:sz w:val="24"/>
                <w:szCs w:val="24"/>
                <w:lang w:eastAsia="en-US"/>
              </w:rPr>
            </w:pPr>
            <w:r w:rsidRPr="00361BBD">
              <w:rPr>
                <w:rFonts w:ascii="Times New Roman" w:eastAsia="Calibri" w:hAnsi="Times New Roman"/>
                <w:sz w:val="24"/>
                <w:szCs w:val="24"/>
                <w:lang w:eastAsia="en-US"/>
              </w:rPr>
              <w:t>УТВЕРЖДАЮ</w:t>
            </w:r>
          </w:p>
          <w:p w:rsidR="00361BBD" w:rsidRPr="00361BBD" w:rsidRDefault="00361BBD" w:rsidP="00361BBD">
            <w:pPr>
              <w:spacing w:after="0" w:line="240" w:lineRule="auto"/>
              <w:jc w:val="center"/>
              <w:rPr>
                <w:rFonts w:ascii="Times New Roman" w:eastAsia="Calibri" w:hAnsi="Times New Roman"/>
                <w:sz w:val="24"/>
                <w:szCs w:val="24"/>
                <w:lang w:eastAsia="en-US"/>
              </w:rPr>
            </w:pPr>
            <w:r w:rsidRPr="00361BBD">
              <w:rPr>
                <w:rFonts w:ascii="Times New Roman" w:eastAsia="Calibri" w:hAnsi="Times New Roman"/>
                <w:sz w:val="24"/>
                <w:szCs w:val="24"/>
                <w:lang w:eastAsia="en-US"/>
              </w:rPr>
              <w:t xml:space="preserve">    Заместитель директора по УР </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 xml:space="preserve">           __________ Е.В. </w:t>
            </w:r>
            <w:proofErr w:type="spellStart"/>
            <w:r w:rsidRPr="00361BBD">
              <w:rPr>
                <w:rFonts w:ascii="Times New Roman" w:eastAsia="Calibri" w:hAnsi="Times New Roman"/>
                <w:sz w:val="24"/>
                <w:szCs w:val="24"/>
                <w:lang w:eastAsia="en-US"/>
              </w:rPr>
              <w:t>Чечерина</w:t>
            </w:r>
            <w:proofErr w:type="spellEnd"/>
          </w:p>
          <w:p w:rsidR="00361BBD" w:rsidRPr="00361BBD" w:rsidRDefault="00361BBD" w:rsidP="00361BBD">
            <w:pPr>
              <w:spacing w:after="0" w:line="240" w:lineRule="auto"/>
              <w:rPr>
                <w:rFonts w:ascii="Times New Roman" w:eastAsia="Calibri" w:hAnsi="Times New Roman"/>
                <w:sz w:val="24"/>
                <w:szCs w:val="24"/>
                <w:lang w:eastAsia="en-US"/>
              </w:rPr>
            </w:pPr>
          </w:p>
        </w:tc>
      </w:tr>
      <w:tr w:rsidR="00361BBD" w:rsidRPr="00361BBD" w:rsidTr="00892E29">
        <w:tc>
          <w:tcPr>
            <w:tcW w:w="4643" w:type="dxa"/>
            <w:hideMark/>
          </w:tcPr>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РАССМОТРЕНА</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ЦМК химико-технологического направления</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Протокол № № от 29.08.2025</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Председатель ЦМК</w:t>
            </w:r>
          </w:p>
          <w:p w:rsidR="00361BBD" w:rsidRPr="00361BBD" w:rsidRDefault="00361BBD" w:rsidP="00361BBD">
            <w:pPr>
              <w:spacing w:after="0" w:line="240" w:lineRule="auto"/>
              <w:rPr>
                <w:rFonts w:ascii="Times New Roman" w:eastAsia="Calibri" w:hAnsi="Times New Roman"/>
                <w:sz w:val="24"/>
                <w:szCs w:val="24"/>
                <w:lang w:eastAsia="en-US"/>
              </w:rPr>
            </w:pPr>
            <w:r w:rsidRPr="00361BBD">
              <w:rPr>
                <w:rFonts w:ascii="Times New Roman" w:eastAsia="Calibri" w:hAnsi="Times New Roman"/>
                <w:sz w:val="24"/>
                <w:szCs w:val="24"/>
                <w:lang w:eastAsia="en-US"/>
              </w:rPr>
              <w:t>_________________ О.Н. Муравлева</w:t>
            </w:r>
          </w:p>
          <w:p w:rsidR="00361BBD" w:rsidRPr="00361BBD" w:rsidRDefault="00361BBD" w:rsidP="00361BBD">
            <w:pPr>
              <w:spacing w:after="0" w:line="240" w:lineRule="auto"/>
              <w:rPr>
                <w:rFonts w:ascii="Times New Roman" w:eastAsia="Calibri" w:hAnsi="Times New Roman"/>
                <w:sz w:val="24"/>
                <w:szCs w:val="24"/>
                <w:lang w:eastAsia="en-US"/>
              </w:rPr>
            </w:pPr>
          </w:p>
        </w:tc>
        <w:tc>
          <w:tcPr>
            <w:tcW w:w="4963" w:type="dxa"/>
            <w:hideMark/>
          </w:tcPr>
          <w:p w:rsidR="00361BBD" w:rsidRPr="00361BBD" w:rsidRDefault="00361BBD" w:rsidP="00361BBD">
            <w:pPr>
              <w:spacing w:after="0" w:line="240" w:lineRule="auto"/>
              <w:jc w:val="right"/>
              <w:rPr>
                <w:rFonts w:ascii="Times New Roman" w:eastAsia="Calibri" w:hAnsi="Times New Roman"/>
                <w:sz w:val="24"/>
                <w:szCs w:val="24"/>
                <w:lang w:eastAsia="en-US"/>
              </w:rPr>
            </w:pPr>
          </w:p>
        </w:tc>
      </w:tr>
    </w:tbl>
    <w:p w:rsidR="00361BBD" w:rsidRPr="00361BBD" w:rsidRDefault="00361BBD" w:rsidP="00361BBD">
      <w:pPr>
        <w:tabs>
          <w:tab w:val="left" w:pos="0"/>
        </w:tabs>
        <w:suppressAutoHyphens/>
        <w:spacing w:after="0" w:line="240" w:lineRule="auto"/>
        <w:rPr>
          <w:rFonts w:ascii="Times New Roman" w:eastAsia="Calibri" w:hAnsi="Times New Roman"/>
          <w:i/>
          <w:caps/>
          <w:sz w:val="24"/>
          <w:szCs w:val="24"/>
          <w:lang w:eastAsia="en-US"/>
        </w:rPr>
      </w:pPr>
    </w:p>
    <w:p w:rsidR="00361BBD" w:rsidRPr="00361BBD" w:rsidRDefault="00361BBD" w:rsidP="00361BBD">
      <w:pPr>
        <w:spacing w:after="0" w:line="240" w:lineRule="auto"/>
        <w:ind w:firstLine="708"/>
        <w:jc w:val="both"/>
        <w:rPr>
          <w:rFonts w:ascii="Times New Roman" w:eastAsia="Calibri" w:hAnsi="Times New Roman"/>
          <w:sz w:val="24"/>
          <w:szCs w:val="24"/>
          <w:lang w:eastAsia="en-US"/>
        </w:rPr>
      </w:pPr>
      <w:r w:rsidRPr="00361BBD">
        <w:rPr>
          <w:rFonts w:ascii="Times New Roman" w:eastAsia="Calibri" w:hAnsi="Times New Roman"/>
          <w:sz w:val="24"/>
          <w:szCs w:val="24"/>
          <w:lang w:eastAsia="en-US"/>
        </w:rPr>
        <w:t xml:space="preserve">Рабочая программа дисциплины </w:t>
      </w:r>
      <w:r>
        <w:rPr>
          <w:rFonts w:ascii="Times New Roman" w:eastAsia="Calibri" w:hAnsi="Times New Roman"/>
          <w:b/>
          <w:sz w:val="24"/>
          <w:szCs w:val="24"/>
          <w:lang w:eastAsia="en-US"/>
        </w:rPr>
        <w:t>Основы цифровой грамотности</w:t>
      </w:r>
      <w:r w:rsidRPr="00361BBD">
        <w:rPr>
          <w:rFonts w:ascii="Times New Roman" w:eastAsia="Calibri" w:hAnsi="Times New Roman"/>
          <w:b/>
          <w:sz w:val="24"/>
          <w:szCs w:val="24"/>
          <w:lang w:eastAsia="en-US"/>
        </w:rPr>
        <w:t xml:space="preserve"> </w:t>
      </w:r>
      <w:r w:rsidRPr="00361BBD">
        <w:rPr>
          <w:rFonts w:ascii="Times New Roman" w:eastAsia="Calibri" w:hAnsi="Times New Roman"/>
          <w:sz w:val="24"/>
          <w:szCs w:val="24"/>
          <w:lang w:eastAsia="en-US"/>
        </w:rPr>
        <w:t xml:space="preserve">разработана на основе: </w:t>
      </w:r>
    </w:p>
    <w:p w:rsidR="00361BBD" w:rsidRPr="00361BBD" w:rsidRDefault="00361BBD" w:rsidP="00361BBD">
      <w:pPr>
        <w:spacing w:after="0" w:line="240" w:lineRule="auto"/>
        <w:jc w:val="both"/>
        <w:rPr>
          <w:rFonts w:ascii="Times New Roman" w:eastAsia="Calibri" w:hAnsi="Times New Roman"/>
          <w:sz w:val="24"/>
          <w:szCs w:val="24"/>
          <w:lang w:eastAsia="en-US"/>
        </w:rPr>
      </w:pPr>
      <w:r w:rsidRPr="00361BBD">
        <w:rPr>
          <w:rFonts w:ascii="Times New Roman" w:eastAsia="Calibri" w:hAnsi="Times New Roman"/>
          <w:sz w:val="24"/>
          <w:szCs w:val="24"/>
          <w:lang w:eastAsia="en-US"/>
        </w:rPr>
        <w:t xml:space="preserve">- федерального государственного образовательного стандарта среднего профессионального образования по профессии 18.01.34 Лаборант по контролю качества сырья, реактивов, промежуточных продуктов, готовой продукции, отходов производства (по отраслям), утвержденного Приказом Минпросвещения России от 15 ноября 2023 № 860 (далее – ФГОС СПО) </w:t>
      </w:r>
    </w:p>
    <w:p w:rsidR="00361BBD" w:rsidRPr="00361BBD" w:rsidRDefault="00361BBD" w:rsidP="00361BBD">
      <w:pPr>
        <w:spacing w:after="0" w:line="240" w:lineRule="auto"/>
        <w:jc w:val="both"/>
        <w:rPr>
          <w:rFonts w:ascii="Times New Roman" w:eastAsia="Calibri" w:hAnsi="Times New Roman"/>
          <w:sz w:val="24"/>
          <w:szCs w:val="24"/>
          <w:lang w:eastAsia="en-US"/>
        </w:rPr>
      </w:pPr>
      <w:r w:rsidRPr="00361BBD">
        <w:rPr>
          <w:rFonts w:ascii="Times New Roman" w:eastAsia="Calibri" w:hAnsi="Times New Roman"/>
          <w:sz w:val="24"/>
          <w:szCs w:val="24"/>
          <w:lang w:eastAsia="en-US"/>
        </w:rPr>
        <w:t xml:space="preserve">- с учетом примерной образовательной программы, включенной в реестр примерных образовательных программ. </w:t>
      </w:r>
    </w:p>
    <w:p w:rsidR="00361BBD" w:rsidRPr="00361BBD" w:rsidRDefault="00361BBD" w:rsidP="00361BBD">
      <w:pPr>
        <w:spacing w:after="0" w:line="240" w:lineRule="auto"/>
        <w:jc w:val="both"/>
        <w:rPr>
          <w:rFonts w:ascii="Times New Roman" w:eastAsia="Calibri" w:hAnsi="Times New Roman"/>
          <w:sz w:val="24"/>
          <w:szCs w:val="24"/>
          <w:lang w:eastAsia="en-US"/>
        </w:rPr>
      </w:pPr>
    </w:p>
    <w:p w:rsidR="00361BBD" w:rsidRPr="00361BBD" w:rsidRDefault="00361BBD" w:rsidP="00361BBD">
      <w:pPr>
        <w:spacing w:after="0" w:line="240" w:lineRule="auto"/>
        <w:ind w:firstLine="708"/>
        <w:jc w:val="both"/>
        <w:rPr>
          <w:rFonts w:ascii="Times New Roman" w:eastAsia="Calibri" w:hAnsi="Times New Roman"/>
          <w:sz w:val="24"/>
          <w:szCs w:val="24"/>
          <w:lang w:eastAsia="en-US"/>
        </w:rPr>
      </w:pPr>
      <w:r w:rsidRPr="00361BBD">
        <w:rPr>
          <w:rFonts w:ascii="Times New Roman" w:eastAsia="Calibri" w:hAnsi="Times New Roman"/>
          <w:sz w:val="24"/>
          <w:szCs w:val="24"/>
          <w:lang w:eastAsia="en-US"/>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361BBD" w:rsidRPr="00361BBD" w:rsidRDefault="00361BBD" w:rsidP="00361BBD">
      <w:pPr>
        <w:spacing w:after="0" w:line="240" w:lineRule="auto"/>
        <w:jc w:val="both"/>
        <w:rPr>
          <w:rFonts w:ascii="Times New Roman" w:eastAsia="Calibri" w:hAnsi="Times New Roman"/>
          <w:sz w:val="24"/>
          <w:szCs w:val="24"/>
          <w:lang w:eastAsia="en-US"/>
        </w:rPr>
      </w:pPr>
    </w:p>
    <w:p w:rsidR="00361BBD" w:rsidRPr="00361BBD" w:rsidRDefault="00361BBD" w:rsidP="00361BBD">
      <w:pPr>
        <w:suppressAutoHyphens/>
        <w:autoSpaceDN w:val="0"/>
        <w:adjustRightInd w:val="0"/>
        <w:spacing w:after="0" w:line="240" w:lineRule="auto"/>
        <w:jc w:val="both"/>
        <w:rPr>
          <w:rFonts w:ascii="Times New Roman" w:hAnsi="Times New Roman"/>
          <w:sz w:val="24"/>
          <w:szCs w:val="24"/>
        </w:rPr>
      </w:pPr>
    </w:p>
    <w:p w:rsidR="00361BBD" w:rsidRPr="00361BBD" w:rsidRDefault="00361BBD" w:rsidP="00361BBD">
      <w:pPr>
        <w:spacing w:after="0" w:line="240" w:lineRule="auto"/>
        <w:ind w:firstLine="708"/>
        <w:jc w:val="both"/>
        <w:rPr>
          <w:rFonts w:ascii="Times New Roman" w:hAnsi="Times New Roman"/>
          <w:sz w:val="24"/>
          <w:szCs w:val="24"/>
        </w:rPr>
      </w:pPr>
      <w:r w:rsidRPr="00361BBD">
        <w:rPr>
          <w:rFonts w:ascii="Times New Roman" w:hAnsi="Times New Roman"/>
          <w:sz w:val="24"/>
          <w:szCs w:val="24"/>
        </w:rPr>
        <w:t xml:space="preserve">Разработчик: </w:t>
      </w:r>
      <w:r>
        <w:rPr>
          <w:rFonts w:ascii="Times New Roman" w:hAnsi="Times New Roman"/>
          <w:sz w:val="24"/>
          <w:szCs w:val="24"/>
        </w:rPr>
        <w:t>Борисова А.В.</w:t>
      </w:r>
      <w:r w:rsidRPr="00361BBD">
        <w:rPr>
          <w:rFonts w:ascii="Times New Roman" w:hAnsi="Times New Roman"/>
          <w:sz w:val="24"/>
          <w:szCs w:val="24"/>
        </w:rPr>
        <w:t xml:space="preserve">, преподаватель ГАПОУ </w:t>
      </w:r>
      <w:r w:rsidRPr="00361BBD">
        <w:rPr>
          <w:rFonts w:ascii="Times New Roman" w:hAnsi="Times New Roman"/>
          <w:caps/>
          <w:sz w:val="24"/>
          <w:szCs w:val="24"/>
        </w:rPr>
        <w:t xml:space="preserve">КО </w:t>
      </w:r>
      <w:r w:rsidRPr="00361BBD">
        <w:rPr>
          <w:rFonts w:ascii="Times New Roman" w:hAnsi="Times New Roman"/>
          <w:sz w:val="24"/>
          <w:szCs w:val="24"/>
        </w:rPr>
        <w:t>«ККЭТ».</w:t>
      </w:r>
    </w:p>
    <w:p w:rsidR="00361BBD" w:rsidRDefault="00361BBD">
      <w:pPr>
        <w:spacing w:after="160" w:line="259" w:lineRule="auto"/>
        <w:rPr>
          <w:rFonts w:ascii="Times New Roman" w:hAnsi="Times New Roman"/>
          <w:b/>
          <w:i/>
          <w:sz w:val="24"/>
          <w:szCs w:val="24"/>
        </w:rPr>
      </w:pPr>
      <w:r>
        <w:rPr>
          <w:rFonts w:ascii="Times New Roman" w:hAnsi="Times New Roman"/>
          <w:b/>
          <w:i/>
          <w:sz w:val="24"/>
          <w:szCs w:val="24"/>
        </w:rPr>
        <w:br w:type="page"/>
      </w:r>
    </w:p>
    <w:p w:rsidR="00BC441D" w:rsidRPr="00BC441D" w:rsidRDefault="00BC441D" w:rsidP="00BC441D">
      <w:pPr>
        <w:spacing w:after="0" w:line="240" w:lineRule="auto"/>
        <w:jc w:val="center"/>
        <w:rPr>
          <w:rFonts w:ascii="Times New Roman" w:hAnsi="Times New Roman"/>
          <w:b/>
          <w:i/>
          <w:sz w:val="24"/>
          <w:szCs w:val="24"/>
        </w:rPr>
      </w:pPr>
      <w:r w:rsidRPr="00BC441D">
        <w:rPr>
          <w:rFonts w:ascii="Times New Roman" w:hAnsi="Times New Roman"/>
          <w:b/>
          <w:iCs/>
          <w:sz w:val="24"/>
          <w:szCs w:val="24"/>
        </w:rPr>
        <w:lastRenderedPageBreak/>
        <w:t>СОДЕРЖАНИЕ</w:t>
      </w:r>
    </w:p>
    <w:p w:rsidR="00BC441D" w:rsidRPr="00BC441D" w:rsidRDefault="00BC441D" w:rsidP="00BC441D">
      <w:pPr>
        <w:spacing w:after="0" w:line="240" w:lineRule="auto"/>
        <w:rPr>
          <w:rFonts w:ascii="Times New Roman" w:hAnsi="Times New Roman"/>
          <w:b/>
          <w:i/>
          <w:sz w:val="24"/>
          <w:szCs w:val="24"/>
        </w:rPr>
      </w:pPr>
    </w:p>
    <w:tbl>
      <w:tblPr>
        <w:tblW w:w="10218" w:type="dxa"/>
        <w:tblLook w:val="01E0" w:firstRow="1" w:lastRow="1" w:firstColumn="1" w:lastColumn="1" w:noHBand="0" w:noVBand="0"/>
      </w:tblPr>
      <w:tblGrid>
        <w:gridCol w:w="8364"/>
        <w:gridCol w:w="1854"/>
      </w:tblGrid>
      <w:tr w:rsidR="00BC441D" w:rsidRPr="00BC441D" w:rsidTr="00BC441D">
        <w:tc>
          <w:tcPr>
            <w:tcW w:w="8364" w:type="dxa"/>
          </w:tcPr>
          <w:p w:rsidR="00BC441D" w:rsidRPr="00BC441D" w:rsidRDefault="00BC441D" w:rsidP="00BC441D">
            <w:pPr>
              <w:numPr>
                <w:ilvl w:val="0"/>
                <w:numId w:val="1"/>
              </w:numPr>
              <w:suppressAutoHyphens/>
              <w:spacing w:after="0" w:line="360" w:lineRule="auto"/>
              <w:rPr>
                <w:rFonts w:ascii="Times New Roman" w:hAnsi="Times New Roman"/>
                <w:b/>
                <w:sz w:val="24"/>
                <w:szCs w:val="24"/>
              </w:rPr>
            </w:pPr>
            <w:r w:rsidRPr="00BC441D">
              <w:rPr>
                <w:rFonts w:ascii="Times New Roman" w:hAnsi="Times New Roman"/>
                <w:b/>
                <w:sz w:val="24"/>
                <w:szCs w:val="24"/>
              </w:rPr>
              <w:t>ОБЩАЯ ХАРАКТЕРИСТИКА РАБОЧЕЙ ПРОГРАММЫ УЧЕБНОЙ ДИСЦИПЛИНЫ</w:t>
            </w:r>
          </w:p>
        </w:tc>
        <w:tc>
          <w:tcPr>
            <w:tcW w:w="1854" w:type="dxa"/>
          </w:tcPr>
          <w:p w:rsidR="00BC441D" w:rsidRPr="00BC441D" w:rsidRDefault="00BC441D" w:rsidP="00BC441D">
            <w:pPr>
              <w:spacing w:after="0" w:line="360" w:lineRule="auto"/>
              <w:rPr>
                <w:rFonts w:ascii="Times New Roman" w:hAnsi="Times New Roman"/>
                <w:b/>
                <w:sz w:val="24"/>
                <w:szCs w:val="24"/>
              </w:rPr>
            </w:pPr>
          </w:p>
        </w:tc>
      </w:tr>
      <w:tr w:rsidR="00BC441D" w:rsidRPr="00BC441D" w:rsidTr="00BC441D">
        <w:tc>
          <w:tcPr>
            <w:tcW w:w="8364" w:type="dxa"/>
          </w:tcPr>
          <w:p w:rsidR="00BC441D" w:rsidRPr="00BC441D" w:rsidRDefault="00BC441D" w:rsidP="00BC441D">
            <w:pPr>
              <w:numPr>
                <w:ilvl w:val="0"/>
                <w:numId w:val="1"/>
              </w:numPr>
              <w:suppressAutoHyphens/>
              <w:spacing w:after="0" w:line="360" w:lineRule="auto"/>
              <w:rPr>
                <w:rFonts w:ascii="Times New Roman" w:hAnsi="Times New Roman"/>
                <w:b/>
                <w:sz w:val="24"/>
                <w:szCs w:val="24"/>
              </w:rPr>
            </w:pPr>
            <w:r w:rsidRPr="00BC441D">
              <w:rPr>
                <w:rFonts w:ascii="Times New Roman" w:hAnsi="Times New Roman"/>
                <w:b/>
                <w:sz w:val="24"/>
                <w:szCs w:val="24"/>
              </w:rPr>
              <w:t>СТРУКТУРА И СОДЕРЖАНИЕ УЧЕБНОЙ ДИСЦИПЛИНЫ</w:t>
            </w:r>
          </w:p>
          <w:p w:rsidR="00BC441D" w:rsidRPr="00BC441D" w:rsidRDefault="00BC441D" w:rsidP="00BC441D">
            <w:pPr>
              <w:numPr>
                <w:ilvl w:val="0"/>
                <w:numId w:val="1"/>
              </w:numPr>
              <w:suppressAutoHyphens/>
              <w:spacing w:after="0" w:line="360" w:lineRule="auto"/>
              <w:rPr>
                <w:rFonts w:ascii="Times New Roman" w:hAnsi="Times New Roman"/>
                <w:b/>
                <w:sz w:val="24"/>
                <w:szCs w:val="24"/>
              </w:rPr>
            </w:pPr>
            <w:r w:rsidRPr="00BC441D">
              <w:rPr>
                <w:rFonts w:ascii="Times New Roman" w:hAnsi="Times New Roman"/>
                <w:b/>
                <w:sz w:val="24"/>
                <w:szCs w:val="24"/>
              </w:rPr>
              <w:t>УСЛОВИЯ РЕАЛИЗАЦИИ УЧЕБНОЙ ДИСЦИПЛИНЫ</w:t>
            </w:r>
          </w:p>
        </w:tc>
        <w:tc>
          <w:tcPr>
            <w:tcW w:w="1854" w:type="dxa"/>
          </w:tcPr>
          <w:p w:rsidR="00BC441D" w:rsidRPr="00BC441D" w:rsidRDefault="00BC441D" w:rsidP="00BC441D">
            <w:pPr>
              <w:spacing w:after="0" w:line="360" w:lineRule="auto"/>
              <w:ind w:left="644"/>
              <w:rPr>
                <w:rFonts w:ascii="Times New Roman" w:hAnsi="Times New Roman"/>
                <w:b/>
                <w:sz w:val="24"/>
                <w:szCs w:val="24"/>
              </w:rPr>
            </w:pPr>
          </w:p>
        </w:tc>
      </w:tr>
      <w:tr w:rsidR="00BC441D" w:rsidRPr="00BC441D" w:rsidTr="00BC441D">
        <w:tc>
          <w:tcPr>
            <w:tcW w:w="8364" w:type="dxa"/>
          </w:tcPr>
          <w:p w:rsidR="00BC441D" w:rsidRPr="00BC441D" w:rsidRDefault="00BC441D" w:rsidP="00BC441D">
            <w:pPr>
              <w:numPr>
                <w:ilvl w:val="0"/>
                <w:numId w:val="1"/>
              </w:numPr>
              <w:suppressAutoHyphens/>
              <w:spacing w:after="0" w:line="360" w:lineRule="auto"/>
              <w:rPr>
                <w:rFonts w:ascii="Times New Roman" w:hAnsi="Times New Roman"/>
                <w:b/>
                <w:sz w:val="24"/>
                <w:szCs w:val="24"/>
              </w:rPr>
            </w:pPr>
            <w:r w:rsidRPr="00BC441D">
              <w:rPr>
                <w:rFonts w:ascii="Times New Roman" w:hAnsi="Times New Roman"/>
                <w:b/>
                <w:sz w:val="24"/>
                <w:szCs w:val="24"/>
              </w:rPr>
              <w:t>КОНТРОЛЬ И ОЦЕНКА РЕЗУЛЬТАТОВ ОСВОЕНИЯ УЧЕБНОЙ ДИСЦИПЛИНЫ</w:t>
            </w:r>
          </w:p>
          <w:p w:rsidR="00BC441D" w:rsidRPr="00BC441D" w:rsidRDefault="00BC441D" w:rsidP="00BC441D">
            <w:pPr>
              <w:suppressAutoHyphens/>
              <w:spacing w:after="0" w:line="360" w:lineRule="auto"/>
              <w:rPr>
                <w:rFonts w:ascii="Times New Roman" w:hAnsi="Times New Roman"/>
                <w:b/>
                <w:sz w:val="24"/>
                <w:szCs w:val="24"/>
              </w:rPr>
            </w:pPr>
          </w:p>
        </w:tc>
        <w:tc>
          <w:tcPr>
            <w:tcW w:w="1854" w:type="dxa"/>
          </w:tcPr>
          <w:p w:rsidR="00BC441D" w:rsidRPr="00BC441D" w:rsidRDefault="00BC441D" w:rsidP="00BC441D">
            <w:pPr>
              <w:spacing w:after="0" w:line="360" w:lineRule="auto"/>
              <w:rPr>
                <w:rFonts w:ascii="Times New Roman" w:hAnsi="Times New Roman"/>
                <w:b/>
                <w:sz w:val="24"/>
                <w:szCs w:val="24"/>
              </w:rPr>
            </w:pPr>
          </w:p>
        </w:tc>
      </w:tr>
    </w:tbl>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i/>
          <w:sz w:val="24"/>
          <w:szCs w:val="24"/>
          <w:u w:val="single"/>
        </w:rPr>
        <w:br w:type="page"/>
      </w:r>
      <w:r w:rsidRPr="00BC441D">
        <w:rPr>
          <w:rFonts w:ascii="Times New Roman" w:hAnsi="Times New Roman"/>
          <w:b/>
          <w:sz w:val="24"/>
          <w:szCs w:val="24"/>
        </w:rPr>
        <w:lastRenderedPageBreak/>
        <w:t xml:space="preserve">1. ОБЩАЯ ХАРАКТЕРИСТИКА РАБОЧЕЙ ПРОГРАММЫ УЧЕБНОЙ ДИСЦИПЛИНЫ </w:t>
      </w:r>
    </w:p>
    <w:p w:rsidR="00933A45" w:rsidRDefault="00933A45" w:rsidP="00BC441D">
      <w:pPr>
        <w:suppressAutoHyphens/>
        <w:spacing w:after="0" w:line="240" w:lineRule="auto"/>
        <w:jc w:val="center"/>
        <w:rPr>
          <w:rFonts w:ascii="Times New Roman" w:hAnsi="Times New Roman"/>
          <w:b/>
          <w:sz w:val="24"/>
          <w:szCs w:val="24"/>
        </w:rPr>
      </w:pPr>
      <w:bookmarkStart w:id="0" w:name="_Hlk176771275"/>
    </w:p>
    <w:p w:rsidR="00BC441D" w:rsidRDefault="00361BB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ОП.07 ОСНОВЫ ЦИФРОВОЙ ГРАМОТНОСТИ</w:t>
      </w:r>
      <w:bookmarkEnd w:id="0"/>
    </w:p>
    <w:p w:rsidR="00BC441D" w:rsidRPr="00BC441D" w:rsidRDefault="00BC441D" w:rsidP="00BC441D">
      <w:pPr>
        <w:suppressAutoHyphens/>
        <w:spacing w:after="0" w:line="240" w:lineRule="auto"/>
        <w:jc w:val="center"/>
        <w:rPr>
          <w:rFonts w:ascii="Times New Roman" w:hAnsi="Times New Roman"/>
          <w:b/>
          <w:sz w:val="24"/>
          <w:szCs w:val="24"/>
        </w:rPr>
      </w:pPr>
    </w:p>
    <w:p w:rsidR="00BC441D" w:rsidRPr="00BC441D" w:rsidRDefault="00BC441D" w:rsidP="00BC44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441D">
        <w:rPr>
          <w:rFonts w:ascii="Times New Roman" w:hAnsi="Times New Roman"/>
          <w:b/>
          <w:sz w:val="24"/>
          <w:szCs w:val="24"/>
        </w:rPr>
        <w:t>1.1. Место дисциплины в структуре основной образовательной программы</w:t>
      </w:r>
    </w:p>
    <w:p w:rsidR="00BC441D" w:rsidRPr="00BC441D" w:rsidRDefault="00BC441D" w:rsidP="00BC441D">
      <w:pPr>
        <w:pBdr>
          <w:top w:val="nil"/>
          <w:left w:val="nil"/>
          <w:bottom w:val="nil"/>
          <w:right w:val="nil"/>
          <w:between w:val="nil"/>
        </w:pBdr>
        <w:spacing w:after="0" w:line="240" w:lineRule="auto"/>
        <w:ind w:firstLine="709"/>
        <w:contextualSpacing/>
        <w:jc w:val="both"/>
        <w:rPr>
          <w:rFonts w:ascii="Times New Roman" w:hAnsi="Times New Roman"/>
          <w:sz w:val="24"/>
          <w:szCs w:val="24"/>
        </w:rPr>
      </w:pPr>
      <w:r w:rsidRPr="00BC441D">
        <w:rPr>
          <w:rFonts w:ascii="Times New Roman" w:hAnsi="Times New Roman"/>
          <w:sz w:val="24"/>
          <w:szCs w:val="24"/>
        </w:rPr>
        <w:t xml:space="preserve">Учебная дисциплина «Основы цифровой грамотности» является обязательной частью </w:t>
      </w:r>
      <w:r w:rsidRPr="00BC441D">
        <w:rPr>
          <w:rFonts w:ascii="Times New Roman" w:hAnsi="Times New Roman"/>
          <w:iCs/>
          <w:sz w:val="24"/>
          <w:szCs w:val="24"/>
        </w:rPr>
        <w:t>общепрофессионального</w:t>
      </w:r>
      <w:r w:rsidRPr="00BC441D">
        <w:rPr>
          <w:rFonts w:ascii="Times New Roman" w:hAnsi="Times New Roman"/>
          <w:sz w:val="24"/>
          <w:szCs w:val="24"/>
        </w:rPr>
        <w:t xml:space="preserve"> </w:t>
      </w:r>
      <w:r w:rsidRPr="00BC441D">
        <w:rPr>
          <w:rFonts w:ascii="Times New Roman" w:hAnsi="Times New Roman"/>
          <w:iCs/>
          <w:sz w:val="24"/>
          <w:szCs w:val="24"/>
        </w:rPr>
        <w:t xml:space="preserve">цикла </w:t>
      </w:r>
      <w:r w:rsidRPr="00BC441D">
        <w:rPr>
          <w:rFonts w:ascii="Times New Roman" w:hAnsi="Times New Roman"/>
          <w:sz w:val="24"/>
          <w:szCs w:val="24"/>
        </w:rPr>
        <w:t xml:space="preserve">образовательной программы в соответствии с ФГОС СПО по </w:t>
      </w:r>
      <w:r w:rsidRPr="00BC441D">
        <w:rPr>
          <w:rFonts w:ascii="Times New Roman" w:hAnsi="Times New Roman"/>
          <w:iCs/>
          <w:sz w:val="24"/>
          <w:szCs w:val="24"/>
        </w:rPr>
        <w:t>профессии.</w:t>
      </w:r>
      <w:r>
        <w:rPr>
          <w:rFonts w:ascii="Times New Roman" w:hAnsi="Times New Roman"/>
          <w:iCs/>
          <w:sz w:val="24"/>
          <w:szCs w:val="24"/>
        </w:rPr>
        <w:t xml:space="preserve"> </w:t>
      </w:r>
      <w:r w:rsidRPr="00BC441D">
        <w:rPr>
          <w:rFonts w:ascii="Times New Roman" w:hAnsi="Times New Roman"/>
          <w:sz w:val="24"/>
          <w:szCs w:val="24"/>
        </w:rPr>
        <w:t xml:space="preserve">Особое значение дисциплина имеет при формировании и развитии </w:t>
      </w:r>
      <w:r w:rsidRPr="00BC441D">
        <w:rPr>
          <w:rFonts w:ascii="Times New Roman" w:hAnsi="Times New Roman"/>
          <w:iCs/>
          <w:sz w:val="24"/>
          <w:szCs w:val="24"/>
        </w:rPr>
        <w:t>ОК 02.</w:t>
      </w:r>
    </w:p>
    <w:p w:rsidR="00BC441D" w:rsidRPr="00BC441D" w:rsidRDefault="00BC441D" w:rsidP="00BC441D">
      <w:pPr>
        <w:spacing w:after="0" w:line="240" w:lineRule="auto"/>
        <w:ind w:firstLine="709"/>
        <w:rPr>
          <w:rFonts w:ascii="Times New Roman" w:hAnsi="Times New Roman"/>
          <w:b/>
          <w:sz w:val="24"/>
          <w:szCs w:val="24"/>
        </w:rPr>
      </w:pPr>
      <w:r w:rsidRPr="00BC441D">
        <w:rPr>
          <w:rFonts w:ascii="Times New Roman" w:hAnsi="Times New Roman"/>
          <w:b/>
          <w:sz w:val="24"/>
          <w:szCs w:val="24"/>
        </w:rPr>
        <w:t>1.2. Цель и планируемые результаты освоения дисциплины:</w:t>
      </w:r>
    </w:p>
    <w:p w:rsidR="00BC441D" w:rsidRDefault="00BC441D" w:rsidP="00BC441D">
      <w:pPr>
        <w:suppressAutoHyphens/>
        <w:spacing w:after="0" w:line="240" w:lineRule="auto"/>
        <w:ind w:firstLine="709"/>
        <w:jc w:val="both"/>
        <w:rPr>
          <w:rFonts w:ascii="Times New Roman" w:hAnsi="Times New Roman"/>
          <w:sz w:val="24"/>
          <w:szCs w:val="24"/>
        </w:rPr>
      </w:pPr>
      <w:r w:rsidRPr="00BC441D">
        <w:rPr>
          <w:rFonts w:ascii="Times New Roman" w:hAnsi="Times New Roman"/>
          <w:sz w:val="24"/>
          <w:szCs w:val="24"/>
        </w:rPr>
        <w:t>В рамках программы учебной дисциплины обучающимися осваиваются умения и знания</w:t>
      </w:r>
    </w:p>
    <w:p w:rsidR="00BC441D" w:rsidRPr="00BC441D" w:rsidRDefault="00BC441D" w:rsidP="00BC441D">
      <w:pPr>
        <w:suppressAutoHyphens/>
        <w:spacing w:after="0" w:line="240" w:lineRule="auto"/>
        <w:ind w:firstLine="709"/>
        <w:jc w:val="both"/>
        <w:rPr>
          <w:rFonts w:ascii="Times New Roman" w:hAnsi="Times New Roman"/>
          <w:sz w:val="24"/>
          <w:szCs w:val="24"/>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678"/>
        <w:gridCol w:w="4111"/>
      </w:tblGrid>
      <w:tr w:rsidR="00BC441D" w:rsidRPr="00BC441D" w:rsidTr="00BC441D">
        <w:trPr>
          <w:trHeight w:val="649"/>
        </w:trPr>
        <w:tc>
          <w:tcPr>
            <w:tcW w:w="1271" w:type="dxa"/>
            <w:tcBorders>
              <w:bottom w:val="single" w:sz="4" w:space="0" w:color="auto"/>
            </w:tcBorders>
            <w:vAlign w:val="center"/>
            <w:hideMark/>
          </w:tcPr>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Код</w:t>
            </w:r>
          </w:p>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ПК, ОК</w:t>
            </w:r>
          </w:p>
        </w:tc>
        <w:tc>
          <w:tcPr>
            <w:tcW w:w="4678" w:type="dxa"/>
            <w:tcBorders>
              <w:bottom w:val="single" w:sz="4" w:space="0" w:color="auto"/>
            </w:tcBorders>
            <w:vAlign w:val="center"/>
            <w:hideMark/>
          </w:tcPr>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Умения</w:t>
            </w:r>
          </w:p>
        </w:tc>
        <w:tc>
          <w:tcPr>
            <w:tcW w:w="4111" w:type="dxa"/>
            <w:tcBorders>
              <w:bottom w:val="single" w:sz="4" w:space="0" w:color="auto"/>
            </w:tcBorders>
            <w:vAlign w:val="center"/>
            <w:hideMark/>
          </w:tcPr>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Знания</w:t>
            </w:r>
          </w:p>
        </w:tc>
      </w:tr>
      <w:tr w:rsidR="00BC441D" w:rsidRPr="00BC441D" w:rsidTr="00BC441D">
        <w:trPr>
          <w:trHeight w:val="212"/>
        </w:trPr>
        <w:tc>
          <w:tcPr>
            <w:tcW w:w="1271" w:type="dxa"/>
            <w:tcBorders>
              <w:top w:val="single" w:sz="4" w:space="0" w:color="auto"/>
              <w:left w:val="single" w:sz="4" w:space="0" w:color="auto"/>
              <w:bottom w:val="single" w:sz="4" w:space="0" w:color="auto"/>
              <w:right w:val="single" w:sz="4" w:space="0" w:color="auto"/>
            </w:tcBorders>
          </w:tcPr>
          <w:p w:rsidR="00BC441D" w:rsidRPr="00BC441D" w:rsidRDefault="00BC441D" w:rsidP="00BC441D">
            <w:pPr>
              <w:suppressAutoHyphens/>
              <w:spacing w:after="0" w:line="240" w:lineRule="auto"/>
              <w:rPr>
                <w:rFonts w:ascii="Times New Roman" w:hAnsi="Times New Roman"/>
                <w:iCs/>
                <w:sz w:val="24"/>
                <w:szCs w:val="24"/>
              </w:rPr>
            </w:pPr>
            <w:r w:rsidRPr="00BC441D">
              <w:rPr>
                <w:rFonts w:ascii="Times New Roman" w:hAnsi="Times New Roman"/>
                <w:iCs/>
                <w:sz w:val="24"/>
                <w:szCs w:val="24"/>
              </w:rPr>
              <w:t>ОК.02</w:t>
            </w:r>
          </w:p>
        </w:tc>
        <w:tc>
          <w:tcPr>
            <w:tcW w:w="4678" w:type="dxa"/>
            <w:tcBorders>
              <w:top w:val="single" w:sz="4" w:space="0" w:color="auto"/>
              <w:left w:val="single" w:sz="4" w:space="0" w:color="auto"/>
              <w:bottom w:val="single" w:sz="4" w:space="0" w:color="auto"/>
              <w:right w:val="single" w:sz="4" w:space="0" w:color="auto"/>
            </w:tcBorders>
          </w:tcPr>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пользоваться автоматизированными системами делопроизводства;</w:t>
            </w:r>
          </w:p>
          <w:p w:rsidR="00BC441D" w:rsidRPr="00BC441D" w:rsidRDefault="00BC441D" w:rsidP="00BC44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применять методы и средства защиты информации.</w:t>
            </w:r>
          </w:p>
        </w:tc>
        <w:tc>
          <w:tcPr>
            <w:tcW w:w="4111" w:type="dxa"/>
            <w:tcBorders>
              <w:top w:val="single" w:sz="4" w:space="0" w:color="auto"/>
              <w:left w:val="single" w:sz="4" w:space="0" w:color="auto"/>
              <w:bottom w:val="single" w:sz="4" w:space="0" w:color="auto"/>
              <w:right w:val="single" w:sz="4" w:space="0" w:color="auto"/>
            </w:tcBorders>
          </w:tcPr>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назначение, состав, основные характеристики компьютера;</w:t>
            </w:r>
          </w:p>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основные компоненты компьютерных сетей, принципы пакетной передачи данных, организацию межсетевого взаимодействия;</w:t>
            </w:r>
          </w:p>
          <w:p w:rsidR="00BC441D" w:rsidRPr="00BC441D" w:rsidRDefault="00BC441D" w:rsidP="00BC441D">
            <w:pPr>
              <w:widowControl w:val="0"/>
              <w:autoSpaceDE w:val="0"/>
              <w:autoSpaceDN w:val="0"/>
              <w:adjustRightInd w:val="0"/>
              <w:spacing w:after="0" w:line="240" w:lineRule="auto"/>
              <w:jc w:val="both"/>
              <w:rPr>
                <w:rFonts w:ascii="Times New Roman" w:hAnsi="Times New Roman"/>
                <w:sz w:val="24"/>
                <w:szCs w:val="24"/>
              </w:rPr>
            </w:pPr>
            <w:r w:rsidRPr="00BC441D">
              <w:rPr>
                <w:rFonts w:ascii="Times New Roman" w:hAnsi="Times New Roman"/>
                <w:sz w:val="24"/>
                <w:szCs w:val="24"/>
              </w:rPr>
              <w:t>основные понятия автоматизированной обработки информации;</w:t>
            </w:r>
          </w:p>
          <w:p w:rsidR="00BC441D" w:rsidRPr="00BC441D" w:rsidRDefault="00BC441D" w:rsidP="00BC441D">
            <w:pPr>
              <w:suppressAutoHyphens/>
              <w:spacing w:after="0" w:line="240" w:lineRule="auto"/>
              <w:jc w:val="both"/>
              <w:rPr>
                <w:rFonts w:ascii="Times New Roman" w:hAnsi="Times New Roman"/>
                <w:i/>
                <w:color w:val="FF0000"/>
                <w:sz w:val="24"/>
                <w:szCs w:val="24"/>
              </w:rPr>
            </w:pPr>
            <w:r w:rsidRPr="00BC441D">
              <w:rPr>
                <w:rFonts w:ascii="Times New Roman" w:eastAsia="Calibri" w:hAnsi="Times New Roman"/>
                <w:sz w:val="24"/>
                <w:szCs w:val="24"/>
                <w:lang w:eastAsia="en-US"/>
              </w:rPr>
              <w:t>основные угрозы и методы обеспечения информационной безопасности.</w:t>
            </w:r>
          </w:p>
        </w:tc>
      </w:tr>
    </w:tbl>
    <w:p w:rsidR="00BC441D" w:rsidRPr="00BC441D" w:rsidRDefault="00BC441D" w:rsidP="00BC441D">
      <w:pPr>
        <w:suppressAutoHyphens/>
        <w:spacing w:after="0" w:line="240" w:lineRule="auto"/>
        <w:rPr>
          <w:rFonts w:ascii="Times New Roman" w:hAnsi="Times New Roman"/>
          <w:b/>
          <w:sz w:val="24"/>
          <w:szCs w:val="24"/>
        </w:rPr>
      </w:pPr>
    </w:p>
    <w:p w:rsidR="00BC441D" w:rsidRPr="00BC441D" w:rsidRDefault="00BC441D" w:rsidP="00BC441D">
      <w:pPr>
        <w:suppressAutoHyphens/>
        <w:spacing w:after="0" w:line="240" w:lineRule="auto"/>
        <w:rPr>
          <w:rFonts w:ascii="Times New Roman" w:hAnsi="Times New Roman"/>
          <w:b/>
          <w:sz w:val="24"/>
          <w:szCs w:val="24"/>
        </w:rPr>
      </w:pPr>
    </w:p>
    <w:p w:rsidR="00BC441D" w:rsidRPr="00BC441D" w:rsidRDefault="00BC441D" w:rsidP="00BC441D">
      <w:pPr>
        <w:suppressAutoHyphens/>
        <w:spacing w:after="0" w:line="240" w:lineRule="auto"/>
        <w:jc w:val="center"/>
        <w:rPr>
          <w:rFonts w:ascii="Times New Roman" w:hAnsi="Times New Roman"/>
          <w:b/>
          <w:sz w:val="24"/>
          <w:szCs w:val="24"/>
        </w:rPr>
      </w:pPr>
      <w:r w:rsidRPr="00BC441D">
        <w:rPr>
          <w:rFonts w:ascii="Times New Roman" w:hAnsi="Times New Roman"/>
          <w:b/>
          <w:sz w:val="24"/>
          <w:szCs w:val="24"/>
        </w:rPr>
        <w:t>2. СТРУКТУРА И СОДЕРЖАНИЕ УЧЕБНОЙ ДИСЦИПЛИНЫ</w:t>
      </w:r>
    </w:p>
    <w:p w:rsidR="00BC441D" w:rsidRDefault="00BC441D" w:rsidP="00BC441D">
      <w:pPr>
        <w:suppressAutoHyphens/>
        <w:spacing w:after="0" w:line="240" w:lineRule="auto"/>
        <w:ind w:firstLine="709"/>
        <w:rPr>
          <w:rFonts w:ascii="Times New Roman" w:hAnsi="Times New Roman"/>
          <w:b/>
          <w:sz w:val="24"/>
          <w:szCs w:val="24"/>
        </w:rPr>
      </w:pPr>
      <w:r w:rsidRPr="00BC441D">
        <w:rPr>
          <w:rFonts w:ascii="Times New Roman" w:hAnsi="Times New Roman"/>
          <w:b/>
          <w:sz w:val="24"/>
          <w:szCs w:val="24"/>
        </w:rPr>
        <w:t>2.1. Объем учебной дисциплины и виды учебной работы</w:t>
      </w:r>
    </w:p>
    <w:p w:rsidR="00BC441D" w:rsidRPr="00BC441D" w:rsidRDefault="00BC441D" w:rsidP="00BC441D">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71"/>
        <w:gridCol w:w="1835"/>
      </w:tblGrid>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b/>
                <w:sz w:val="24"/>
                <w:szCs w:val="24"/>
              </w:rPr>
            </w:pPr>
            <w:r w:rsidRPr="00BC441D">
              <w:rPr>
                <w:rFonts w:ascii="Times New Roman" w:hAnsi="Times New Roman"/>
                <w:b/>
                <w:sz w:val="24"/>
                <w:szCs w:val="24"/>
              </w:rPr>
              <w:t>Вид учебной работы</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b/>
                <w:iCs/>
                <w:sz w:val="24"/>
                <w:szCs w:val="24"/>
              </w:rPr>
            </w:pPr>
            <w:r w:rsidRPr="00BC441D">
              <w:rPr>
                <w:rFonts w:ascii="Times New Roman" w:hAnsi="Times New Roman"/>
                <w:b/>
                <w:iCs/>
                <w:sz w:val="24"/>
                <w:szCs w:val="24"/>
              </w:rPr>
              <w:t>Объем в часах</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b/>
                <w:sz w:val="24"/>
                <w:szCs w:val="24"/>
              </w:rPr>
            </w:pPr>
            <w:r w:rsidRPr="00BC441D">
              <w:rPr>
                <w:rFonts w:ascii="Times New Roman" w:hAnsi="Times New Roman"/>
                <w:b/>
                <w:sz w:val="24"/>
                <w:szCs w:val="24"/>
              </w:rPr>
              <w:t>Объем образовательной программы учебной дисциплины</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48</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b/>
                <w:sz w:val="24"/>
                <w:szCs w:val="24"/>
              </w:rPr>
            </w:pPr>
            <w:r w:rsidRPr="00BC441D">
              <w:rPr>
                <w:rFonts w:ascii="Times New Roman" w:hAnsi="Times New Roman"/>
                <w:b/>
                <w:sz w:val="24"/>
                <w:szCs w:val="24"/>
              </w:rPr>
              <w:t xml:space="preserve">в </w:t>
            </w:r>
            <w:proofErr w:type="spellStart"/>
            <w:r w:rsidRPr="00BC441D">
              <w:rPr>
                <w:rFonts w:ascii="Times New Roman" w:hAnsi="Times New Roman"/>
                <w:b/>
                <w:sz w:val="24"/>
                <w:szCs w:val="24"/>
              </w:rPr>
              <w:t>т.ч</w:t>
            </w:r>
            <w:proofErr w:type="spellEnd"/>
            <w:r w:rsidRPr="00BC441D">
              <w:rPr>
                <w:rFonts w:ascii="Times New Roman" w:hAnsi="Times New Roman"/>
                <w:b/>
                <w:sz w:val="24"/>
                <w:szCs w:val="24"/>
              </w:rPr>
              <w:t>. в форме практической подготовки</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28</w:t>
            </w:r>
          </w:p>
        </w:tc>
      </w:tr>
      <w:tr w:rsidR="00BC441D" w:rsidRPr="00BC441D" w:rsidTr="004956FC">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iCs/>
                <w:sz w:val="24"/>
                <w:szCs w:val="24"/>
              </w:rPr>
            </w:pPr>
            <w:r w:rsidRPr="00BC441D">
              <w:rPr>
                <w:rFonts w:ascii="Times New Roman" w:hAnsi="Times New Roman"/>
                <w:sz w:val="24"/>
                <w:szCs w:val="24"/>
              </w:rPr>
              <w:t>в т. ч.:</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sz w:val="24"/>
                <w:szCs w:val="24"/>
              </w:rPr>
            </w:pPr>
            <w:r w:rsidRPr="00BC441D">
              <w:rPr>
                <w:rFonts w:ascii="Times New Roman" w:hAnsi="Times New Roman"/>
                <w:sz w:val="24"/>
                <w:szCs w:val="24"/>
              </w:rPr>
              <w:t>теоретическое обучение</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361BB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20</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sz w:val="24"/>
                <w:szCs w:val="24"/>
              </w:rPr>
            </w:pPr>
            <w:r w:rsidRPr="00BC441D">
              <w:rPr>
                <w:rFonts w:ascii="Times New Roman" w:hAnsi="Times New Roman"/>
                <w:sz w:val="24"/>
                <w:szCs w:val="24"/>
              </w:rPr>
              <w:t>лабораторные работы</w:t>
            </w:r>
            <w:r w:rsidRPr="00BC441D">
              <w:rPr>
                <w:rFonts w:ascii="Times New Roman" w:hAnsi="Times New Roman"/>
                <w:i/>
                <w:sz w:val="24"/>
                <w:szCs w:val="24"/>
              </w:rPr>
              <w:t xml:space="preserve"> </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BC441D" w:rsidP="00BC441D">
            <w:pPr>
              <w:suppressAutoHyphens/>
              <w:spacing w:after="0" w:line="240" w:lineRule="auto"/>
              <w:rPr>
                <w:rFonts w:ascii="Times New Roman" w:hAnsi="Times New Roman"/>
                <w:sz w:val="24"/>
                <w:szCs w:val="24"/>
              </w:rPr>
            </w:pPr>
            <w:r w:rsidRPr="00BC441D">
              <w:rPr>
                <w:rFonts w:ascii="Times New Roman" w:hAnsi="Times New Roman"/>
                <w:sz w:val="24"/>
                <w:szCs w:val="24"/>
              </w:rPr>
              <w:t>практические занятия</w:t>
            </w:r>
            <w:r w:rsidRPr="00BC441D">
              <w:rPr>
                <w:rFonts w:ascii="Times New Roman" w:hAnsi="Times New Roman"/>
                <w:i/>
                <w:sz w:val="24"/>
                <w:szCs w:val="24"/>
              </w:rPr>
              <w:t xml:space="preserve"> </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28</w:t>
            </w:r>
          </w:p>
        </w:tc>
      </w:tr>
      <w:tr w:rsidR="00BC441D" w:rsidRPr="00BC441D" w:rsidTr="00361BBD">
        <w:trPr>
          <w:trHeight w:val="397"/>
        </w:trPr>
        <w:tc>
          <w:tcPr>
            <w:tcW w:w="4074"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rPr>
                <w:rFonts w:ascii="Times New Roman" w:hAnsi="Times New Roman"/>
                <w:iCs/>
                <w:sz w:val="24"/>
                <w:szCs w:val="24"/>
              </w:rPr>
            </w:pPr>
            <w:r>
              <w:rPr>
                <w:rFonts w:ascii="Times New Roman" w:hAnsi="Times New Roman"/>
                <w:iCs/>
                <w:sz w:val="24"/>
                <w:szCs w:val="24"/>
              </w:rPr>
              <w:t>с</w:t>
            </w:r>
            <w:r w:rsidR="00BC441D" w:rsidRPr="00BC441D">
              <w:rPr>
                <w:rFonts w:ascii="Times New Roman" w:hAnsi="Times New Roman"/>
                <w:iCs/>
                <w:sz w:val="24"/>
                <w:szCs w:val="24"/>
              </w:rPr>
              <w:t xml:space="preserve">амостоятельная работа </w:t>
            </w:r>
          </w:p>
        </w:tc>
        <w:tc>
          <w:tcPr>
            <w:tcW w:w="926" w:type="pct"/>
            <w:tcBorders>
              <w:top w:val="single" w:sz="6" w:space="0" w:color="000000"/>
              <w:left w:val="single" w:sz="6" w:space="0" w:color="000000"/>
              <w:bottom w:val="single" w:sz="6" w:space="0" w:color="000000"/>
              <w:right w:val="single" w:sz="6" w:space="0" w:color="000000"/>
            </w:tcBorders>
            <w:vAlign w:val="center"/>
            <w:hideMark/>
          </w:tcPr>
          <w:p w:rsidR="00BC441D" w:rsidRPr="00BC441D" w:rsidRDefault="00361BBD" w:rsidP="00BC441D">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r w:rsidR="00361BBD" w:rsidRPr="00BC441D" w:rsidTr="00361BBD">
        <w:trPr>
          <w:trHeight w:val="397"/>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61BBD" w:rsidRPr="00BC441D" w:rsidRDefault="00361BBD" w:rsidP="00361BBD">
            <w:pPr>
              <w:suppressAutoHyphens/>
              <w:spacing w:after="0" w:line="240" w:lineRule="auto"/>
              <w:rPr>
                <w:rFonts w:ascii="Times New Roman" w:hAnsi="Times New Roman"/>
                <w:iCs/>
                <w:sz w:val="24"/>
                <w:szCs w:val="24"/>
              </w:rPr>
            </w:pPr>
            <w:r w:rsidRPr="00BC441D">
              <w:rPr>
                <w:rFonts w:ascii="Times New Roman" w:hAnsi="Times New Roman"/>
                <w:b/>
                <w:iCs/>
                <w:sz w:val="24"/>
                <w:szCs w:val="24"/>
              </w:rPr>
              <w:t>Промежуточная аттестация</w:t>
            </w:r>
            <w:r>
              <w:rPr>
                <w:rFonts w:ascii="Times New Roman" w:hAnsi="Times New Roman"/>
                <w:b/>
                <w:iCs/>
                <w:sz w:val="24"/>
                <w:szCs w:val="24"/>
              </w:rPr>
              <w:t xml:space="preserve"> в форме дифференцированного зачета</w:t>
            </w:r>
          </w:p>
        </w:tc>
      </w:tr>
    </w:tbl>
    <w:p w:rsidR="00BC441D" w:rsidRPr="00BC441D" w:rsidRDefault="00BC441D" w:rsidP="00BC441D">
      <w:pPr>
        <w:spacing w:after="0" w:line="240" w:lineRule="auto"/>
        <w:rPr>
          <w:rFonts w:ascii="Times New Roman" w:hAnsi="Times New Roman"/>
          <w:b/>
          <w:i/>
          <w:sz w:val="24"/>
          <w:szCs w:val="24"/>
        </w:rPr>
        <w:sectPr w:rsidR="00BC441D" w:rsidRPr="00BC441D" w:rsidSect="00BC441D">
          <w:pgSz w:w="11906" w:h="16838"/>
          <w:pgMar w:top="1134" w:right="850" w:bottom="1134" w:left="1134" w:header="708" w:footer="708" w:gutter="0"/>
          <w:cols w:space="720"/>
          <w:docGrid w:linePitch="299"/>
        </w:sectPr>
      </w:pPr>
    </w:p>
    <w:p w:rsidR="00BC441D" w:rsidRDefault="00BC441D" w:rsidP="00BC441D">
      <w:pPr>
        <w:spacing w:after="0" w:line="240" w:lineRule="auto"/>
        <w:ind w:firstLine="709"/>
        <w:rPr>
          <w:rFonts w:ascii="Times New Roman" w:hAnsi="Times New Roman"/>
          <w:b/>
          <w:sz w:val="24"/>
          <w:szCs w:val="24"/>
        </w:rPr>
      </w:pPr>
      <w:r w:rsidRPr="00BC441D">
        <w:rPr>
          <w:rFonts w:ascii="Times New Roman" w:hAnsi="Times New Roman"/>
          <w:b/>
          <w:sz w:val="24"/>
          <w:szCs w:val="24"/>
        </w:rPr>
        <w:lastRenderedPageBreak/>
        <w:t xml:space="preserve">2.2. Тематический план и содержание учебной дисциплины </w:t>
      </w:r>
    </w:p>
    <w:p w:rsidR="00EA50CC" w:rsidRDefault="00EA50CC" w:rsidP="00BC441D">
      <w:pPr>
        <w:spacing w:after="0" w:line="240" w:lineRule="auto"/>
        <w:ind w:firstLine="709"/>
        <w:rPr>
          <w:rFonts w:ascii="Times New Roman" w:hAnsi="Times New Roman"/>
          <w:b/>
          <w:sz w:val="24"/>
          <w:szCs w:val="24"/>
        </w:rPr>
      </w:pP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0915"/>
        <w:gridCol w:w="1134"/>
        <w:gridCol w:w="1842"/>
      </w:tblGrid>
      <w:tr w:rsidR="00EA50CC" w:rsidRPr="00EA50CC" w:rsidTr="00950C89">
        <w:tc>
          <w:tcPr>
            <w:tcW w:w="1985" w:type="dxa"/>
            <w:shd w:val="clear" w:color="auto" w:fill="auto"/>
            <w:vAlign w:val="center"/>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Наименование разделов и тем</w:t>
            </w:r>
          </w:p>
        </w:tc>
        <w:tc>
          <w:tcPr>
            <w:tcW w:w="10915" w:type="dxa"/>
            <w:shd w:val="clear" w:color="auto" w:fill="auto"/>
            <w:vAlign w:val="center"/>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 лабораторные и практические работы, самостоятельная работа обучающихся</w:t>
            </w:r>
          </w:p>
        </w:tc>
        <w:tc>
          <w:tcPr>
            <w:tcW w:w="1134" w:type="dxa"/>
            <w:shd w:val="clear" w:color="auto" w:fill="auto"/>
            <w:vAlign w:val="center"/>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Объем часов</w:t>
            </w:r>
          </w:p>
        </w:tc>
        <w:tc>
          <w:tcPr>
            <w:tcW w:w="1842" w:type="dxa"/>
            <w:shd w:val="clear" w:color="auto" w:fill="auto"/>
            <w:vAlign w:val="center"/>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bCs/>
                <w:sz w:val="24"/>
                <w:szCs w:val="24"/>
              </w:rPr>
              <w:t>Осваиваемые элементы компетенций</w:t>
            </w: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Тема 1.1</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Понятие информационной технологии.</w:t>
            </w: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i/>
                <w:color w:val="000000"/>
                <w:sz w:val="24"/>
                <w:szCs w:val="24"/>
              </w:rPr>
            </w:pPr>
            <w:r w:rsidRPr="00EA50CC">
              <w:rPr>
                <w:rFonts w:ascii="Times New Roman" w:hAnsi="Times New Roman"/>
                <w:b/>
                <w:color w:val="000000"/>
                <w:sz w:val="24"/>
                <w:szCs w:val="24"/>
              </w:rPr>
              <w:t>2</w:t>
            </w:r>
          </w:p>
        </w:tc>
        <w:tc>
          <w:tcPr>
            <w:tcW w:w="1842" w:type="dxa"/>
            <w:vMerge w:val="restart"/>
            <w:shd w:val="clear" w:color="auto" w:fill="auto"/>
          </w:tcPr>
          <w:p w:rsidR="00EA50CC" w:rsidRPr="00EA50CC" w:rsidRDefault="00EA50CC" w:rsidP="00EA50CC">
            <w:pPr>
              <w:spacing w:after="0" w:line="240" w:lineRule="auto"/>
              <w:jc w:val="center"/>
              <w:rPr>
                <w:rFonts w:ascii="Times New Roman" w:hAnsi="Times New Roman"/>
                <w:color w:val="000000"/>
                <w:sz w:val="28"/>
                <w:szCs w:val="28"/>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1.Содержание информационной технологии (ИТ). Определение. Инструментарий. Информационная технология и информационная система. Этапы развития информационных технологий. Особенности новых ИТ. Проблемы использования ИТ.</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Тема 1.2</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Виды информационных технологий</w:t>
            </w:r>
          </w:p>
        </w:tc>
        <w:tc>
          <w:tcPr>
            <w:tcW w:w="10915" w:type="dxa"/>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6</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1.Общая классификация видов ИТ. Структура управления организацией. Классификация видов информационных технологий. ИТ обработки данных. ИТ управления. Автоматизация и ИТ. Экспертные системы.</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2.Информационные технологии в различных областях деятельности. ИТ в системах организационного управления. ЭВМ при выборе решений в области технологии, организации, планирования и управления производством. Новые ИТ в системах организационного управления. ИТ в обучении. Автоматизированные системы научных исследований.</w:t>
            </w:r>
            <w:r w:rsidRPr="00EA50CC">
              <w:rPr>
                <w:rFonts w:ascii="Times New Roman" w:hAnsi="Times New Roman"/>
                <w:color w:val="000000"/>
                <w:sz w:val="24"/>
                <w:szCs w:val="24"/>
              </w:rPr>
              <w:tab/>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 xml:space="preserve">3. Системы автоматизированного проектирования. </w:t>
            </w:r>
            <w:proofErr w:type="spellStart"/>
            <w:r w:rsidRPr="00EA50CC">
              <w:rPr>
                <w:rFonts w:ascii="Times New Roman" w:hAnsi="Times New Roman"/>
                <w:color w:val="000000"/>
                <w:sz w:val="24"/>
                <w:szCs w:val="24"/>
              </w:rPr>
              <w:t>AutoCAD</w:t>
            </w:r>
            <w:proofErr w:type="spellEnd"/>
            <w:r w:rsidRPr="00EA50CC">
              <w:rPr>
                <w:rFonts w:ascii="Times New Roman" w:hAnsi="Times New Roman"/>
                <w:color w:val="000000"/>
                <w:sz w:val="24"/>
                <w:szCs w:val="24"/>
              </w:rPr>
              <w:t>. Назначение и возможности. Интерфейс программы.</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b/>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Практические занятия</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12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 xml:space="preserve">Практическое занятие №1 </w:t>
            </w:r>
            <w:r w:rsidRPr="00EA50CC">
              <w:rPr>
                <w:rFonts w:ascii="Times New Roman" w:hAnsi="Times New Roman"/>
                <w:color w:val="000000"/>
                <w:sz w:val="24"/>
                <w:szCs w:val="24"/>
              </w:rPr>
              <w:t xml:space="preserve">Введение в </w:t>
            </w:r>
            <w:proofErr w:type="spellStart"/>
            <w:r w:rsidRPr="00EA50CC">
              <w:rPr>
                <w:rFonts w:ascii="Times New Roman" w:hAnsi="Times New Roman"/>
                <w:color w:val="000000"/>
                <w:sz w:val="24"/>
                <w:szCs w:val="24"/>
              </w:rPr>
              <w:t>AutoCAD</w:t>
            </w:r>
            <w:proofErr w:type="spellEnd"/>
            <w:r w:rsidRPr="00EA50CC">
              <w:rPr>
                <w:rFonts w:ascii="Times New Roman" w:hAnsi="Times New Roman"/>
                <w:color w:val="000000"/>
                <w:sz w:val="24"/>
                <w:szCs w:val="24"/>
              </w:rPr>
              <w:t xml:space="preserve">. Использование справочной системы. Палитра. Работа с командами. Настройка видов. </w:t>
            </w:r>
            <w:proofErr w:type="spellStart"/>
            <w:r w:rsidRPr="00EA50CC">
              <w:rPr>
                <w:rFonts w:ascii="Times New Roman" w:hAnsi="Times New Roman"/>
                <w:color w:val="000000"/>
                <w:sz w:val="24"/>
                <w:szCs w:val="24"/>
              </w:rPr>
              <w:t>Зумирование</w:t>
            </w:r>
            <w:proofErr w:type="spellEnd"/>
            <w:r w:rsidRPr="00EA50CC">
              <w:rPr>
                <w:rFonts w:ascii="Times New Roman" w:hAnsi="Times New Roman"/>
                <w:color w:val="000000"/>
                <w:sz w:val="24"/>
                <w:szCs w:val="24"/>
              </w:rPr>
              <w:t>. Панорамирование.</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 xml:space="preserve">Практическое занятие № 2 </w:t>
            </w:r>
            <w:r w:rsidRPr="00EA50CC">
              <w:rPr>
                <w:rFonts w:ascii="Times New Roman" w:hAnsi="Times New Roman"/>
                <w:color w:val="000000"/>
                <w:sz w:val="24"/>
                <w:szCs w:val="24"/>
              </w:rPr>
              <w:t>Задание параметров рисунков. Создание рисунков. Единицы и масштаб. Основные понятия для модели и листа. Слои. Построение объектов. Свойства объектов. Палитра свойств. Работа с типами линий</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 xml:space="preserve">Практическое занятие №3 </w:t>
            </w:r>
            <w:r w:rsidRPr="00EA50CC">
              <w:rPr>
                <w:rFonts w:ascii="Times New Roman" w:hAnsi="Times New Roman"/>
                <w:color w:val="000000"/>
                <w:sz w:val="24"/>
                <w:szCs w:val="24"/>
              </w:rPr>
              <w:t xml:space="preserve">Масштабирование. Вес. Построение линий. Параллельные линии. </w:t>
            </w:r>
            <w:proofErr w:type="spellStart"/>
            <w:r w:rsidRPr="00EA50CC">
              <w:rPr>
                <w:rFonts w:ascii="Times New Roman" w:hAnsi="Times New Roman"/>
                <w:color w:val="000000"/>
                <w:sz w:val="24"/>
                <w:szCs w:val="24"/>
              </w:rPr>
              <w:t>Полилинии</w:t>
            </w:r>
            <w:proofErr w:type="spellEnd"/>
            <w:r w:rsidRPr="00EA50CC">
              <w:rPr>
                <w:rFonts w:ascii="Times New Roman" w:hAnsi="Times New Roman"/>
                <w:color w:val="000000"/>
                <w:sz w:val="24"/>
                <w:szCs w:val="24"/>
              </w:rPr>
              <w:t xml:space="preserve"> и многоугольники. Построение кругов и дуг.</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 xml:space="preserve">Практическое занятие № 4 </w:t>
            </w:r>
            <w:r w:rsidRPr="00EA50CC">
              <w:rPr>
                <w:rFonts w:ascii="Times New Roman" w:hAnsi="Times New Roman"/>
                <w:color w:val="000000"/>
                <w:sz w:val="24"/>
                <w:szCs w:val="24"/>
              </w:rPr>
              <w:t>Средства обеспечения точности. Настройка сетки и шаговой привязки. Задание интервала, шага привязки, лимитов сетки. Привязка к точкам объектов. Объектная привязка. Задание углов и расстоянии.</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Практическое занятие № 5</w:t>
            </w:r>
            <w:r w:rsidRPr="00EA50CC">
              <w:rPr>
                <w:rFonts w:ascii="Times New Roman" w:hAnsi="Times New Roman"/>
                <w:color w:val="000000"/>
                <w:sz w:val="24"/>
                <w:szCs w:val="24"/>
              </w:rPr>
              <w:t>Редактирование объектов. Выбор объектов. Удаление, обрезка и удлинение. Копирование. Перемещение и поворот. Сопряжение углов. Дополнительных средства редактирования.</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 xml:space="preserve">Практическое занятие № 6 </w:t>
            </w:r>
            <w:r w:rsidRPr="00EA50CC">
              <w:rPr>
                <w:rFonts w:ascii="Times New Roman" w:hAnsi="Times New Roman"/>
                <w:color w:val="000000"/>
                <w:sz w:val="24"/>
                <w:szCs w:val="24"/>
              </w:rPr>
              <w:t xml:space="preserve">Добавление символов и штриховок. Базовые понятия для блоков. Вставка блоков. Обзор штриховок. Нанесение штриховки или сплошной заливки. Выполнение надписей. Создание и редактирование текста. Работа с текстовыми стилями. Нанесение размеров. Основные понятия. </w:t>
            </w:r>
            <w:r w:rsidRPr="00EA50CC">
              <w:rPr>
                <w:rFonts w:ascii="Times New Roman" w:hAnsi="Times New Roman"/>
                <w:color w:val="000000"/>
                <w:sz w:val="24"/>
                <w:szCs w:val="24"/>
              </w:rPr>
              <w:lastRenderedPageBreak/>
              <w:t>Нанесение размеров. Дополнительные возможности нанесения размеров. Создание и изменение размерных стилей. Редактирование размеров.</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lastRenderedPageBreak/>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Тема 2.1</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Организация информационных процессов</w:t>
            </w: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4</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color w:val="000000"/>
                <w:sz w:val="24"/>
                <w:szCs w:val="24"/>
              </w:rPr>
              <w:t>1.Модели информационных процессов передачи, обработки, накопления данных. Обобщенная схема технологического процесса обработки информации.</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rPr>
          <w:trHeight w:val="828"/>
        </w:trPr>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2. Сбор и регистрация информации. Передача информации. Обработка информации. Хранение и накопление информации. Системный подход к решению функциональных задач и к организации информационных процессов.</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rPr>
                <w:rFonts w:ascii="Times New Roman" w:hAnsi="Times New Roman"/>
                <w:color w:val="000000"/>
                <w:sz w:val="24"/>
                <w:szCs w:val="24"/>
              </w:rPr>
            </w:pPr>
            <w:r w:rsidRPr="00EA50CC">
              <w:rPr>
                <w:rFonts w:ascii="Times New Roman" w:hAnsi="Times New Roman"/>
                <w:b/>
                <w:color w:val="000000"/>
                <w:sz w:val="24"/>
                <w:szCs w:val="24"/>
              </w:rPr>
              <w:t xml:space="preserve">Тема 2.2 </w:t>
            </w:r>
            <w:r w:rsidRPr="00EA50CC">
              <w:rPr>
                <w:rFonts w:ascii="Times New Roman" w:hAnsi="Times New Roman"/>
                <w:color w:val="000000"/>
                <w:sz w:val="24"/>
                <w:szCs w:val="24"/>
              </w:rPr>
              <w:t>Применение информационных технологий для решения профессиональных задач</w:t>
            </w:r>
          </w:p>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color w:val="000000"/>
                <w:sz w:val="24"/>
                <w:szCs w:val="24"/>
              </w:rPr>
            </w:pPr>
            <w:r w:rsidRPr="00EA50CC">
              <w:rPr>
                <w:rFonts w:ascii="Times New Roman" w:eastAsia="Calibri"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color w:val="000000"/>
                <w:sz w:val="24"/>
                <w:szCs w:val="24"/>
              </w:rPr>
            </w:pPr>
            <w:r w:rsidRPr="00EA50CC">
              <w:rPr>
                <w:rFonts w:ascii="Times New Roman" w:eastAsia="Calibri" w:hAnsi="Times New Roman"/>
                <w:color w:val="000000"/>
                <w:sz w:val="24"/>
                <w:szCs w:val="24"/>
              </w:rPr>
              <w:t>Прикладное программное обеспечение. Пакет офисных приложений. Интерфейс текстового редактора. Основные возможности табличного процессора. СУБД. Средства создания компьютерных презентаций.</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color w:val="000000"/>
                <w:sz w:val="24"/>
                <w:szCs w:val="24"/>
              </w:rPr>
            </w:pPr>
            <w:r w:rsidRPr="00EA50CC">
              <w:rPr>
                <w:rFonts w:ascii="Times New Roman" w:eastAsia="Calibri" w:hAnsi="Times New Roman"/>
                <w:b/>
                <w:color w:val="000000"/>
                <w:sz w:val="24"/>
                <w:szCs w:val="24"/>
              </w:rPr>
              <w:t>Практические занятия</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8</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color w:val="000000"/>
                <w:sz w:val="24"/>
                <w:szCs w:val="24"/>
              </w:rPr>
            </w:pPr>
            <w:r w:rsidRPr="00EA50CC">
              <w:rPr>
                <w:rFonts w:ascii="Times New Roman" w:eastAsia="Calibri" w:hAnsi="Times New Roman"/>
                <w:b/>
                <w:color w:val="000000"/>
                <w:sz w:val="24"/>
                <w:szCs w:val="24"/>
              </w:rPr>
              <w:t xml:space="preserve">Практическое занятие № 7 </w:t>
            </w:r>
            <w:r w:rsidRPr="00EA50CC">
              <w:rPr>
                <w:rFonts w:ascii="Times New Roman" w:eastAsia="Calibri" w:hAnsi="Times New Roman"/>
                <w:color w:val="000000"/>
                <w:sz w:val="24"/>
                <w:szCs w:val="24"/>
              </w:rPr>
              <w:t>Отработка основных приемов работы с текстовым редактором.</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b/>
                <w:color w:val="000000"/>
                <w:sz w:val="24"/>
                <w:szCs w:val="24"/>
              </w:rPr>
            </w:pPr>
            <w:r w:rsidRPr="00EA50CC">
              <w:rPr>
                <w:rFonts w:ascii="Times New Roman" w:eastAsia="Calibri" w:hAnsi="Times New Roman"/>
                <w:b/>
                <w:color w:val="000000"/>
                <w:sz w:val="24"/>
                <w:szCs w:val="24"/>
              </w:rPr>
              <w:t xml:space="preserve">Практическое занятие № 8 </w:t>
            </w:r>
            <w:r w:rsidRPr="00EA50CC">
              <w:rPr>
                <w:rFonts w:ascii="Times New Roman" w:eastAsia="Calibri" w:hAnsi="Times New Roman"/>
                <w:color w:val="000000"/>
                <w:sz w:val="24"/>
                <w:szCs w:val="24"/>
              </w:rPr>
              <w:t>Отработка основных приемов работы с табличным процессором.</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color w:val="000000"/>
                <w:sz w:val="24"/>
                <w:szCs w:val="24"/>
              </w:rPr>
            </w:pPr>
            <w:r w:rsidRPr="00EA50CC">
              <w:rPr>
                <w:rFonts w:ascii="Times New Roman" w:eastAsia="Calibri" w:hAnsi="Times New Roman"/>
                <w:b/>
                <w:color w:val="000000"/>
                <w:sz w:val="24"/>
                <w:szCs w:val="24"/>
              </w:rPr>
              <w:t xml:space="preserve">Практическое занятие № 9 </w:t>
            </w:r>
            <w:r w:rsidRPr="00EA50CC">
              <w:rPr>
                <w:rFonts w:ascii="Times New Roman" w:eastAsia="Calibri" w:hAnsi="Times New Roman"/>
                <w:color w:val="000000"/>
                <w:sz w:val="24"/>
                <w:szCs w:val="24"/>
              </w:rPr>
              <w:t>Создание базы данных. Формирование запросов, форм, отчетов</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b/>
                <w:color w:val="000000"/>
                <w:sz w:val="24"/>
                <w:szCs w:val="24"/>
              </w:rPr>
            </w:pPr>
            <w:r w:rsidRPr="00EA50CC">
              <w:rPr>
                <w:rFonts w:ascii="Times New Roman" w:eastAsia="Calibri" w:hAnsi="Times New Roman"/>
                <w:b/>
                <w:color w:val="000000"/>
                <w:sz w:val="24"/>
                <w:szCs w:val="24"/>
              </w:rPr>
              <w:t xml:space="preserve">Практическое занятие № 10 </w:t>
            </w:r>
            <w:r w:rsidRPr="00EA50CC">
              <w:rPr>
                <w:rFonts w:ascii="Times New Roman" w:eastAsia="Calibri" w:hAnsi="Times New Roman"/>
                <w:color w:val="000000"/>
                <w:sz w:val="24"/>
                <w:szCs w:val="24"/>
              </w:rPr>
              <w:t>Создание компьютерной презентации. Эффекты анимации.</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Тема 2.3</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 xml:space="preserve">Информационная безопасность </w:t>
            </w: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rPr>
                <w:rFonts w:ascii="Times New Roman" w:hAnsi="Times New Roman"/>
                <w:color w:val="000000"/>
                <w:sz w:val="28"/>
                <w:szCs w:val="28"/>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 xml:space="preserve">Информационная безопасность. Защита информации. </w:t>
            </w:r>
            <w:proofErr w:type="spellStart"/>
            <w:r w:rsidRPr="00EA50CC">
              <w:rPr>
                <w:rFonts w:ascii="Times New Roman" w:hAnsi="Times New Roman"/>
                <w:color w:val="000000"/>
                <w:sz w:val="24"/>
                <w:szCs w:val="24"/>
              </w:rPr>
              <w:t>Несанкционарованный</w:t>
            </w:r>
            <w:proofErr w:type="spellEnd"/>
            <w:r w:rsidRPr="00EA50CC">
              <w:rPr>
                <w:rFonts w:ascii="Times New Roman" w:hAnsi="Times New Roman"/>
                <w:color w:val="000000"/>
                <w:sz w:val="24"/>
                <w:szCs w:val="24"/>
              </w:rPr>
              <w:t xml:space="preserve"> доступ. Меры безопасности. Вирусные программы и их виды. Антивирусные программы.</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b/>
                <w:color w:val="000000"/>
                <w:sz w:val="24"/>
                <w:szCs w:val="24"/>
              </w:rPr>
            </w:pPr>
            <w:r w:rsidRPr="00EA50CC">
              <w:rPr>
                <w:rFonts w:ascii="Times New Roman" w:hAnsi="Times New Roman"/>
                <w:b/>
                <w:color w:val="000000"/>
                <w:sz w:val="24"/>
                <w:szCs w:val="24"/>
              </w:rPr>
              <w:t>Тема 3.1</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sz w:val="24"/>
                <w:szCs w:val="24"/>
              </w:rPr>
              <w:t>Технологии компьютерного моделирования</w:t>
            </w: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4</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sz w:val="24"/>
                <w:szCs w:val="24"/>
              </w:rPr>
              <w:t>1.</w:t>
            </w:r>
            <w:r w:rsidRPr="00EA50CC">
              <w:rPr>
                <w:rFonts w:ascii="Times New Roman" w:hAnsi="Times New Roman"/>
                <w:sz w:val="24"/>
                <w:szCs w:val="24"/>
              </w:rPr>
              <w:tab/>
              <w:t xml:space="preserve">Понятие о компьютерном математическом моделировании. Общие сведения о компьютерном математическом моделировании. Классификация математических моделей. </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rPr>
          <w:trHeight w:val="323"/>
        </w:trPr>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2.</w:t>
            </w:r>
            <w:r w:rsidRPr="00EA50CC">
              <w:rPr>
                <w:rFonts w:ascii="Times New Roman" w:hAnsi="Times New Roman"/>
                <w:sz w:val="24"/>
                <w:szCs w:val="24"/>
              </w:rPr>
              <w:t xml:space="preserve"> Этапы, цели и средства компьютерного математического моделирования. Моделирования случайных процессов. Особенности имитационного моделирования производственных систем.</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Тема 3.2</w:t>
            </w:r>
          </w:p>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Компьютер в химической лаборатории</w:t>
            </w:r>
          </w:p>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4</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eastAsia="Calibri" w:hAnsi="Times New Roman"/>
                <w:sz w:val="24"/>
                <w:szCs w:val="24"/>
              </w:rPr>
            </w:pPr>
            <w:r w:rsidRPr="00EA50CC">
              <w:rPr>
                <w:rFonts w:ascii="Times New Roman" w:eastAsia="Calibri" w:hAnsi="Times New Roman"/>
                <w:sz w:val="24"/>
                <w:szCs w:val="24"/>
              </w:rPr>
              <w:t>1.</w:t>
            </w:r>
            <w:r w:rsidRPr="00EA50CC">
              <w:rPr>
                <w:rFonts w:ascii="Times New Roman" w:eastAsia="Calibri" w:hAnsi="Times New Roman"/>
                <w:color w:val="000000"/>
                <w:sz w:val="24"/>
                <w:szCs w:val="24"/>
              </w:rPr>
              <w:t xml:space="preserve"> Компьютерное моделирование в химии (органическая химия, неорганическая химия, физико-химические методы исследования, квантовая химия, физическая химия). Применение различных пакетов прикладных программ. Компьютерное планирование органического синтеза (КПОС). Основные операции КПОС. Представление молекул.</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val="restart"/>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rPr>
          <w:trHeight w:val="1977"/>
        </w:trPr>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 xml:space="preserve">2. Компьютерное представление реакций. </w:t>
            </w:r>
            <w:proofErr w:type="spellStart"/>
            <w:r w:rsidRPr="00EA50CC">
              <w:rPr>
                <w:rFonts w:ascii="Times New Roman" w:hAnsi="Times New Roman"/>
                <w:color w:val="000000"/>
                <w:sz w:val="24"/>
                <w:szCs w:val="24"/>
              </w:rPr>
              <w:t>Ретросинтетический</w:t>
            </w:r>
            <w:proofErr w:type="spellEnd"/>
            <w:r w:rsidRPr="00EA50CC">
              <w:rPr>
                <w:rFonts w:ascii="Times New Roman" w:hAnsi="Times New Roman"/>
                <w:color w:val="000000"/>
                <w:sz w:val="24"/>
                <w:szCs w:val="24"/>
              </w:rPr>
              <w:t xml:space="preserve"> и синтетический подходы. Выбор пути синтеза в условиях КПОС. Стратегия и тактика. Дальнейшее развитие КПОС. Кинетика. Обработка кинетических данных. Моделирование в кинетике. Моделирование в химической технологии. Использование пакетов прикладных программ в квантовой химии. Расчет структуры и энергии молекул. Расчеты по методу Хюккеля и его модификациям. Расчеты методами молекулярной механики. Полуэмпирические методы расчета. Программное обеспечение для обработки и анализа экспериментальных данных. Справочные системы по химии. Электронная периодическая система элементов. Применение компьютеров в кристаллографии. Принципы и методы кристаллографии. </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p w:rsidR="00EA50CC" w:rsidRPr="00EA50CC" w:rsidRDefault="00EA50CC" w:rsidP="00EA50CC">
            <w:pPr>
              <w:spacing w:after="0" w:line="240" w:lineRule="auto"/>
              <w:jc w:val="center"/>
              <w:rPr>
                <w:rFonts w:ascii="Times New Roman" w:hAnsi="Times New Roman"/>
                <w:color w:val="000000"/>
                <w:sz w:val="24"/>
                <w:szCs w:val="24"/>
              </w:rPr>
            </w:pP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val="restart"/>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b/>
                <w:color w:val="000000"/>
                <w:sz w:val="24"/>
                <w:szCs w:val="24"/>
              </w:rPr>
              <w:t xml:space="preserve">Тема 4.1 </w:t>
            </w:r>
            <w:r w:rsidRPr="00EA50CC">
              <w:rPr>
                <w:rFonts w:ascii="Times New Roman" w:hAnsi="Times New Roman"/>
                <w:color w:val="000000"/>
                <w:sz w:val="24"/>
                <w:szCs w:val="24"/>
              </w:rPr>
              <w:t>Компьютер - прибор</w:t>
            </w:r>
          </w:p>
        </w:tc>
        <w:tc>
          <w:tcPr>
            <w:tcW w:w="10915" w:type="dxa"/>
            <w:shd w:val="clear" w:color="auto" w:fill="auto"/>
          </w:tcPr>
          <w:p w:rsidR="00EA50CC" w:rsidRPr="00EA50CC" w:rsidRDefault="00EA50CC" w:rsidP="00EA50CC">
            <w:pPr>
              <w:spacing w:after="0" w:line="240" w:lineRule="auto"/>
              <w:rPr>
                <w:rFonts w:ascii="Times New Roman" w:hAnsi="Times New Roman"/>
                <w:b/>
                <w:color w:val="000000"/>
                <w:sz w:val="24"/>
                <w:szCs w:val="24"/>
              </w:rPr>
            </w:pPr>
            <w:r w:rsidRPr="00EA50CC">
              <w:rPr>
                <w:rFonts w:ascii="Times New Roman" w:hAnsi="Times New Roman"/>
                <w:b/>
                <w:color w:val="000000"/>
                <w:sz w:val="24"/>
                <w:szCs w:val="24"/>
              </w:rPr>
              <w:t>Содержание учебного материала</w:t>
            </w:r>
          </w:p>
        </w:tc>
        <w:tc>
          <w:tcPr>
            <w:tcW w:w="1134" w:type="dxa"/>
            <w:shd w:val="clear" w:color="auto" w:fill="auto"/>
          </w:tcPr>
          <w:p w:rsidR="00EA50CC" w:rsidRPr="00EA50CC" w:rsidRDefault="00EA50CC" w:rsidP="00EA50CC">
            <w:pPr>
              <w:spacing w:after="0" w:line="240" w:lineRule="auto"/>
              <w:jc w:val="center"/>
              <w:rPr>
                <w:rFonts w:ascii="Times New Roman" w:hAnsi="Times New Roman"/>
                <w:b/>
                <w:i/>
                <w:color w:val="000000"/>
                <w:sz w:val="24"/>
                <w:szCs w:val="24"/>
              </w:rPr>
            </w:pPr>
            <w:r w:rsidRPr="00EA50CC">
              <w:rPr>
                <w:rFonts w:ascii="Times New Roman" w:hAnsi="Times New Roman"/>
                <w:b/>
                <w:color w:val="000000"/>
                <w:sz w:val="24"/>
                <w:szCs w:val="24"/>
              </w:rPr>
              <w:t>4</w:t>
            </w:r>
          </w:p>
        </w:tc>
        <w:tc>
          <w:tcPr>
            <w:tcW w:w="1842" w:type="dxa"/>
            <w:vMerge w:val="restart"/>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rPr>
          <w:trHeight w:val="88"/>
        </w:trPr>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1. Внешние устройства компьютера. Основные характеристики и назначение.</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985" w:type="dxa"/>
            <w:vMerge/>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p>
        </w:tc>
        <w:tc>
          <w:tcPr>
            <w:tcW w:w="10915" w:type="dxa"/>
            <w:shd w:val="clear" w:color="auto" w:fill="auto"/>
          </w:tcPr>
          <w:p w:rsidR="00EA50CC" w:rsidRPr="00EA50CC" w:rsidRDefault="00EA50CC" w:rsidP="00EA50CC">
            <w:pPr>
              <w:spacing w:after="0" w:line="240" w:lineRule="auto"/>
              <w:jc w:val="both"/>
              <w:rPr>
                <w:rFonts w:ascii="Times New Roman" w:hAnsi="Times New Roman"/>
                <w:color w:val="000000"/>
                <w:sz w:val="24"/>
                <w:szCs w:val="24"/>
              </w:rPr>
            </w:pPr>
            <w:r w:rsidRPr="00EA50CC">
              <w:rPr>
                <w:rFonts w:ascii="Times New Roman" w:hAnsi="Times New Roman"/>
                <w:color w:val="000000"/>
                <w:sz w:val="24"/>
                <w:szCs w:val="24"/>
              </w:rPr>
              <w:t>2. Стыковка компьютеров с внешними устройствами. Преобразование данных. Основные характеристики и возможности приборов, оснащенных компьютерами. Перспективы развития компьютеров в химической лаборатории.</w:t>
            </w:r>
          </w:p>
        </w:tc>
        <w:tc>
          <w:tcPr>
            <w:tcW w:w="1134" w:type="dxa"/>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r w:rsidRPr="00EA50CC">
              <w:rPr>
                <w:rFonts w:ascii="Times New Roman" w:hAnsi="Times New Roman"/>
                <w:color w:val="000000"/>
                <w:sz w:val="24"/>
                <w:szCs w:val="24"/>
              </w:rPr>
              <w:t>2</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2900" w:type="dxa"/>
            <w:gridSpan w:val="2"/>
            <w:shd w:val="clear" w:color="auto" w:fill="auto"/>
          </w:tcPr>
          <w:p w:rsidR="00EA50CC" w:rsidRPr="00EA50CC" w:rsidRDefault="00EA50CC" w:rsidP="00EA50CC">
            <w:pPr>
              <w:spacing w:after="0" w:line="240" w:lineRule="auto"/>
              <w:jc w:val="right"/>
              <w:rPr>
                <w:rFonts w:ascii="Times New Roman" w:hAnsi="Times New Roman"/>
                <w:b/>
                <w:sz w:val="24"/>
                <w:szCs w:val="24"/>
              </w:rPr>
            </w:pPr>
            <w:r w:rsidRPr="00EA50CC">
              <w:rPr>
                <w:rFonts w:ascii="Times New Roman" w:hAnsi="Times New Roman"/>
                <w:b/>
                <w:sz w:val="24"/>
                <w:szCs w:val="24"/>
              </w:rPr>
              <w:t>Всего:</w:t>
            </w:r>
          </w:p>
        </w:tc>
        <w:tc>
          <w:tcPr>
            <w:tcW w:w="1134" w:type="dxa"/>
            <w:shd w:val="clear" w:color="auto" w:fill="auto"/>
          </w:tcPr>
          <w:p w:rsidR="00EA50CC" w:rsidRPr="00EA50CC" w:rsidRDefault="00EA50CC" w:rsidP="00EA50CC">
            <w:pPr>
              <w:spacing w:after="0" w:line="240" w:lineRule="auto"/>
              <w:jc w:val="center"/>
              <w:rPr>
                <w:rFonts w:ascii="Times New Roman" w:hAnsi="Times New Roman"/>
                <w:b/>
                <w:color w:val="000000"/>
                <w:sz w:val="24"/>
                <w:szCs w:val="24"/>
              </w:rPr>
            </w:pPr>
            <w:r w:rsidRPr="00EA50CC">
              <w:rPr>
                <w:rFonts w:ascii="Times New Roman" w:hAnsi="Times New Roman"/>
                <w:b/>
                <w:color w:val="000000"/>
                <w:sz w:val="24"/>
                <w:szCs w:val="24"/>
              </w:rPr>
              <w:t>48</w:t>
            </w:r>
          </w:p>
        </w:tc>
        <w:tc>
          <w:tcPr>
            <w:tcW w:w="1842" w:type="dxa"/>
            <w:vMerge/>
            <w:shd w:val="clear" w:color="auto" w:fill="auto"/>
          </w:tcPr>
          <w:p w:rsidR="00EA50CC" w:rsidRPr="00EA50CC" w:rsidRDefault="00EA50CC" w:rsidP="00EA50CC">
            <w:pPr>
              <w:spacing w:after="0" w:line="240" w:lineRule="auto"/>
              <w:jc w:val="center"/>
              <w:rPr>
                <w:rFonts w:ascii="Times New Roman" w:hAnsi="Times New Roman"/>
                <w:color w:val="000000"/>
                <w:sz w:val="24"/>
                <w:szCs w:val="24"/>
              </w:rPr>
            </w:pPr>
          </w:p>
        </w:tc>
      </w:tr>
      <w:tr w:rsidR="00EA50CC" w:rsidRPr="00EA50CC" w:rsidTr="00950C89">
        <w:tc>
          <w:tcPr>
            <w:tcW w:w="15876" w:type="dxa"/>
            <w:gridSpan w:val="4"/>
            <w:tcBorders>
              <w:left w:val="nil"/>
              <w:bottom w:val="nil"/>
              <w:right w:val="nil"/>
            </w:tcBorders>
            <w:shd w:val="clear" w:color="auto" w:fill="auto"/>
          </w:tcPr>
          <w:p w:rsidR="00EA50CC" w:rsidRPr="00EA50CC" w:rsidRDefault="00EA50CC" w:rsidP="00EA50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p w:rsidR="00EA50CC" w:rsidRPr="00EA50CC" w:rsidRDefault="00EA50CC" w:rsidP="00EA50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8"/>
                <w:szCs w:val="28"/>
              </w:rPr>
            </w:pPr>
          </w:p>
        </w:tc>
      </w:tr>
    </w:tbl>
    <w:p w:rsidR="00BC441D" w:rsidRPr="00BC441D" w:rsidRDefault="00BC441D" w:rsidP="00BC441D">
      <w:pPr>
        <w:spacing w:after="0" w:line="240" w:lineRule="auto"/>
        <w:ind w:firstLine="709"/>
        <w:rPr>
          <w:rFonts w:ascii="Times New Roman" w:hAnsi="Times New Roman"/>
          <w:b/>
          <w:bCs/>
          <w:sz w:val="24"/>
          <w:szCs w:val="24"/>
        </w:rPr>
      </w:pPr>
    </w:p>
    <w:p w:rsidR="00BC441D" w:rsidRPr="00BC441D" w:rsidRDefault="00BC441D" w:rsidP="00BC441D">
      <w:pPr>
        <w:suppressAutoHyphens/>
        <w:spacing w:after="0" w:line="240" w:lineRule="auto"/>
        <w:jc w:val="both"/>
        <w:rPr>
          <w:rFonts w:ascii="Times New Roman" w:hAnsi="Times New Roman"/>
          <w:i/>
          <w:sz w:val="24"/>
          <w:szCs w:val="24"/>
        </w:rPr>
      </w:pPr>
    </w:p>
    <w:p w:rsidR="00BC441D" w:rsidRPr="00BC441D" w:rsidRDefault="00BC441D" w:rsidP="00BC441D">
      <w:pPr>
        <w:spacing w:after="0" w:line="240" w:lineRule="auto"/>
        <w:ind w:firstLine="709"/>
        <w:rPr>
          <w:rFonts w:ascii="Times New Roman" w:hAnsi="Times New Roman"/>
          <w:i/>
          <w:sz w:val="24"/>
          <w:szCs w:val="24"/>
        </w:rPr>
        <w:sectPr w:rsidR="00BC441D" w:rsidRPr="00BC441D" w:rsidSect="00BC441D">
          <w:pgSz w:w="16840" w:h="11907" w:orient="landscape"/>
          <w:pgMar w:top="851" w:right="1134" w:bottom="1134" w:left="1134" w:header="709" w:footer="709" w:gutter="0"/>
          <w:cols w:space="720"/>
        </w:sectPr>
      </w:pPr>
    </w:p>
    <w:p w:rsidR="00BC441D" w:rsidRDefault="00BC441D" w:rsidP="00BC441D">
      <w:pPr>
        <w:spacing w:after="0" w:line="240" w:lineRule="auto"/>
        <w:jc w:val="center"/>
        <w:rPr>
          <w:rFonts w:ascii="Times New Roman" w:hAnsi="Times New Roman"/>
          <w:b/>
          <w:bCs/>
          <w:sz w:val="24"/>
          <w:szCs w:val="24"/>
        </w:rPr>
      </w:pPr>
      <w:r w:rsidRPr="00BC441D">
        <w:rPr>
          <w:rFonts w:ascii="Times New Roman" w:hAnsi="Times New Roman"/>
          <w:b/>
          <w:bCs/>
          <w:sz w:val="24"/>
          <w:szCs w:val="24"/>
        </w:rPr>
        <w:lastRenderedPageBreak/>
        <w:t>3. УСЛОВИЯ РЕАЛИЗАЦИИ УЧЕБНОЙ ДИСЦИПЛИНЫ</w:t>
      </w:r>
    </w:p>
    <w:p w:rsidR="00933A45" w:rsidRPr="00BC441D" w:rsidRDefault="00933A45" w:rsidP="00BC441D">
      <w:pPr>
        <w:spacing w:after="0" w:line="240" w:lineRule="auto"/>
        <w:jc w:val="center"/>
        <w:rPr>
          <w:rFonts w:ascii="Times New Roman" w:hAnsi="Times New Roman"/>
          <w:b/>
          <w:bCs/>
          <w:sz w:val="24"/>
          <w:szCs w:val="24"/>
        </w:rPr>
      </w:pPr>
    </w:p>
    <w:p w:rsidR="00BC441D" w:rsidRPr="00BC441D" w:rsidRDefault="00BC441D" w:rsidP="00BC441D">
      <w:pPr>
        <w:suppressAutoHyphens/>
        <w:spacing w:after="0" w:line="240" w:lineRule="auto"/>
        <w:ind w:firstLine="709"/>
        <w:jc w:val="both"/>
        <w:rPr>
          <w:rFonts w:ascii="Times New Roman" w:hAnsi="Times New Roman"/>
          <w:b/>
          <w:sz w:val="24"/>
          <w:szCs w:val="24"/>
        </w:rPr>
      </w:pPr>
      <w:r w:rsidRPr="00BC441D">
        <w:rPr>
          <w:rFonts w:ascii="Times New Roman" w:hAnsi="Times New Roman"/>
          <w:b/>
          <w:sz w:val="24"/>
          <w:szCs w:val="24"/>
        </w:rPr>
        <w:t>3.1. Для реализации программы учебной дисциплины предусмотрены следующие специальные помещения:</w:t>
      </w:r>
    </w:p>
    <w:p w:rsidR="00950C89" w:rsidRPr="00950C89" w:rsidRDefault="00BC441D" w:rsidP="00950C89">
      <w:pPr>
        <w:suppressAutoHyphens/>
        <w:spacing w:after="0" w:line="240" w:lineRule="auto"/>
        <w:ind w:firstLine="709"/>
        <w:jc w:val="both"/>
        <w:rPr>
          <w:rFonts w:ascii="Times New Roman" w:hAnsi="Times New Roman"/>
          <w:bCs/>
          <w:iCs/>
          <w:sz w:val="24"/>
          <w:szCs w:val="24"/>
        </w:rPr>
      </w:pPr>
      <w:r w:rsidRPr="00BC441D">
        <w:rPr>
          <w:rFonts w:ascii="Times New Roman" w:hAnsi="Times New Roman"/>
          <w:bCs/>
          <w:sz w:val="24"/>
          <w:szCs w:val="24"/>
        </w:rPr>
        <w:t>Кабинет</w:t>
      </w:r>
      <w:r w:rsidRPr="00BC441D">
        <w:rPr>
          <w:rFonts w:ascii="Times New Roman" w:hAnsi="Times New Roman"/>
          <w:bCs/>
          <w:i/>
          <w:sz w:val="24"/>
          <w:szCs w:val="24"/>
        </w:rPr>
        <w:t xml:space="preserve"> </w:t>
      </w:r>
      <w:r w:rsidRPr="00BC441D">
        <w:rPr>
          <w:rFonts w:ascii="Times New Roman" w:hAnsi="Times New Roman"/>
          <w:bCs/>
          <w:sz w:val="24"/>
          <w:szCs w:val="24"/>
        </w:rPr>
        <w:t xml:space="preserve">«Основы цифровой грамотности», </w:t>
      </w:r>
      <w:r w:rsidRPr="00BC441D">
        <w:rPr>
          <w:rFonts w:ascii="Times New Roman" w:hAnsi="Times New Roman"/>
          <w:bCs/>
          <w:iCs/>
          <w:sz w:val="24"/>
          <w:szCs w:val="24"/>
        </w:rPr>
        <w:t xml:space="preserve">оснащенный </w:t>
      </w:r>
      <w:r w:rsidR="00950C89" w:rsidRPr="00950C89">
        <w:rPr>
          <w:rFonts w:ascii="Times New Roman" w:hAnsi="Times New Roman"/>
          <w:bCs/>
          <w:iCs/>
          <w:sz w:val="24"/>
          <w:szCs w:val="24"/>
        </w:rPr>
        <w:t>Оборудование кабинета:</w:t>
      </w:r>
    </w:p>
    <w:p w:rsidR="00950C89" w:rsidRPr="00950C89" w:rsidRDefault="00950C89" w:rsidP="00950C89">
      <w:pPr>
        <w:suppressAutoHyphens/>
        <w:spacing w:after="0" w:line="240" w:lineRule="auto"/>
        <w:ind w:firstLine="709"/>
        <w:jc w:val="both"/>
        <w:rPr>
          <w:rFonts w:ascii="Times New Roman" w:hAnsi="Times New Roman"/>
          <w:bCs/>
          <w:iCs/>
          <w:sz w:val="24"/>
          <w:szCs w:val="24"/>
        </w:rPr>
      </w:pPr>
      <w:r w:rsidRPr="00950C89">
        <w:rPr>
          <w:rFonts w:ascii="Times New Roman" w:hAnsi="Times New Roman"/>
          <w:bCs/>
          <w:iCs/>
          <w:sz w:val="24"/>
          <w:szCs w:val="24"/>
        </w:rPr>
        <w:t xml:space="preserve">− посадочные места по количеству обучающихся; </w:t>
      </w:r>
    </w:p>
    <w:p w:rsidR="00950C89" w:rsidRPr="00950C89" w:rsidRDefault="00950C89" w:rsidP="00950C89">
      <w:pPr>
        <w:suppressAutoHyphens/>
        <w:spacing w:after="0" w:line="240" w:lineRule="auto"/>
        <w:ind w:firstLine="709"/>
        <w:jc w:val="both"/>
        <w:rPr>
          <w:rFonts w:ascii="Times New Roman" w:hAnsi="Times New Roman"/>
          <w:bCs/>
          <w:iCs/>
          <w:sz w:val="24"/>
          <w:szCs w:val="24"/>
        </w:rPr>
      </w:pPr>
      <w:r w:rsidRPr="00950C89">
        <w:rPr>
          <w:rFonts w:ascii="Times New Roman" w:hAnsi="Times New Roman"/>
          <w:bCs/>
          <w:iCs/>
          <w:sz w:val="24"/>
          <w:szCs w:val="24"/>
        </w:rPr>
        <w:t xml:space="preserve">− рабочее место преподавателя; </w:t>
      </w:r>
    </w:p>
    <w:p w:rsidR="00950C89" w:rsidRPr="00950C89" w:rsidRDefault="00950C89" w:rsidP="00950C89">
      <w:pPr>
        <w:suppressAutoHyphens/>
        <w:spacing w:after="0" w:line="240" w:lineRule="auto"/>
        <w:ind w:firstLine="709"/>
        <w:jc w:val="both"/>
        <w:rPr>
          <w:rFonts w:ascii="Times New Roman" w:hAnsi="Times New Roman"/>
          <w:bCs/>
          <w:iCs/>
          <w:sz w:val="24"/>
          <w:szCs w:val="24"/>
        </w:rPr>
      </w:pPr>
      <w:r w:rsidRPr="00950C89">
        <w:rPr>
          <w:rFonts w:ascii="Times New Roman" w:hAnsi="Times New Roman"/>
          <w:bCs/>
          <w:iCs/>
          <w:sz w:val="24"/>
          <w:szCs w:val="24"/>
        </w:rPr>
        <w:t>− комплект учебно-наглядных пособий и плакатов;</w:t>
      </w:r>
    </w:p>
    <w:p w:rsidR="00950C89" w:rsidRPr="00950C89" w:rsidRDefault="00950C89" w:rsidP="00950C89">
      <w:pPr>
        <w:suppressAutoHyphens/>
        <w:spacing w:after="0" w:line="240" w:lineRule="auto"/>
        <w:ind w:firstLine="709"/>
        <w:jc w:val="both"/>
        <w:rPr>
          <w:rFonts w:ascii="Times New Roman" w:hAnsi="Times New Roman"/>
          <w:bCs/>
          <w:iCs/>
          <w:sz w:val="24"/>
          <w:szCs w:val="24"/>
        </w:rPr>
      </w:pPr>
      <w:r w:rsidRPr="00950C89">
        <w:rPr>
          <w:rFonts w:ascii="Times New Roman" w:hAnsi="Times New Roman"/>
          <w:bCs/>
          <w:iCs/>
          <w:sz w:val="24"/>
          <w:szCs w:val="24"/>
        </w:rPr>
        <w:t>− компьютер с лицензионным программным обеспечением и выходом в сеть интернет;</w:t>
      </w:r>
    </w:p>
    <w:p w:rsidR="00950C89" w:rsidRDefault="00950C89" w:rsidP="00950C89">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мультимедиапроектор</w:t>
      </w:r>
      <w:proofErr w:type="spellEnd"/>
    </w:p>
    <w:p w:rsidR="00BC441D" w:rsidRPr="00BC441D" w:rsidRDefault="00BC441D" w:rsidP="00950C89">
      <w:pPr>
        <w:suppressAutoHyphens/>
        <w:spacing w:after="0" w:line="240" w:lineRule="auto"/>
        <w:ind w:firstLine="709"/>
        <w:jc w:val="both"/>
        <w:rPr>
          <w:rFonts w:ascii="Times New Roman" w:hAnsi="Times New Roman"/>
          <w:b/>
          <w:bCs/>
          <w:sz w:val="24"/>
          <w:szCs w:val="24"/>
        </w:rPr>
      </w:pPr>
      <w:r w:rsidRPr="00BC441D">
        <w:rPr>
          <w:rFonts w:ascii="Times New Roman" w:hAnsi="Times New Roman"/>
          <w:b/>
          <w:bCs/>
          <w:sz w:val="24"/>
          <w:szCs w:val="24"/>
        </w:rPr>
        <w:t>3.2. Информационное обеспечение реализации программы</w:t>
      </w:r>
    </w:p>
    <w:p w:rsidR="00BC441D" w:rsidRPr="00BC441D" w:rsidRDefault="00BC441D" w:rsidP="00BC441D">
      <w:pPr>
        <w:suppressAutoHyphens/>
        <w:spacing w:after="0" w:line="240" w:lineRule="auto"/>
        <w:ind w:firstLine="709"/>
        <w:jc w:val="both"/>
        <w:rPr>
          <w:rFonts w:ascii="Times New Roman" w:hAnsi="Times New Roman"/>
          <w:bCs/>
          <w:sz w:val="24"/>
          <w:szCs w:val="24"/>
        </w:rPr>
      </w:pPr>
      <w:r w:rsidRPr="00BC441D">
        <w:rPr>
          <w:rFonts w:ascii="Times New Roman" w:hAnsi="Times New Roman"/>
          <w:bCs/>
          <w:sz w:val="24"/>
          <w:szCs w:val="24"/>
        </w:rPr>
        <w:t>Для реализации программы библиотечный фонд образовательной организации име</w:t>
      </w:r>
      <w:r w:rsidR="00950C89">
        <w:rPr>
          <w:rFonts w:ascii="Times New Roman" w:hAnsi="Times New Roman"/>
          <w:bCs/>
          <w:sz w:val="24"/>
          <w:szCs w:val="24"/>
        </w:rPr>
        <w:t>ет</w:t>
      </w:r>
      <w:r w:rsidRPr="00BC441D">
        <w:rPr>
          <w:rFonts w:ascii="Times New Roman" w:hAnsi="Times New Roman"/>
          <w:bCs/>
          <w:sz w:val="24"/>
          <w:szCs w:val="24"/>
        </w:rPr>
        <w:t xml:space="preserve"> п</w:t>
      </w:r>
      <w:r w:rsidRPr="00BC441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441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C441D" w:rsidRPr="00BC441D" w:rsidRDefault="00BC441D" w:rsidP="00BC441D">
      <w:pPr>
        <w:spacing w:after="0" w:line="240" w:lineRule="auto"/>
        <w:ind w:firstLine="709"/>
        <w:contextualSpacing/>
        <w:rPr>
          <w:rFonts w:ascii="Times New Roman" w:hAnsi="Times New Roman"/>
          <w:b/>
          <w:sz w:val="24"/>
          <w:szCs w:val="24"/>
        </w:rPr>
      </w:pPr>
      <w:r w:rsidRPr="00BC441D">
        <w:rPr>
          <w:rFonts w:ascii="Times New Roman" w:hAnsi="Times New Roman"/>
          <w:b/>
          <w:sz w:val="24"/>
          <w:szCs w:val="24"/>
        </w:rPr>
        <w:t>3.2.1. Основные электронные издания</w:t>
      </w:r>
    </w:p>
    <w:p w:rsidR="00BC441D" w:rsidRPr="00BC441D" w:rsidRDefault="00BC441D" w:rsidP="00BC441D">
      <w:pPr>
        <w:numPr>
          <w:ilvl w:val="0"/>
          <w:numId w:val="2"/>
        </w:numPr>
        <w:tabs>
          <w:tab w:val="clear" w:pos="644"/>
          <w:tab w:val="num" w:pos="284"/>
        </w:tabs>
        <w:spacing w:after="0" w:line="240" w:lineRule="auto"/>
        <w:ind w:left="284"/>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Информационные технологии в экономике и </w:t>
      </w:r>
      <w:proofErr w:type="gramStart"/>
      <w:r w:rsidRPr="00BC441D">
        <w:rPr>
          <w:rFonts w:ascii="Times New Roman" w:eastAsia="Calibri" w:hAnsi="Times New Roman"/>
          <w:sz w:val="24"/>
          <w:szCs w:val="24"/>
          <w:lang w:eastAsia="en-US"/>
        </w:rPr>
        <w:t>управлении :</w:t>
      </w:r>
      <w:proofErr w:type="gramEnd"/>
      <w:r w:rsidRPr="00BC441D">
        <w:rPr>
          <w:rFonts w:ascii="Times New Roman" w:eastAsia="Calibri" w:hAnsi="Times New Roman"/>
          <w:sz w:val="24"/>
          <w:szCs w:val="24"/>
          <w:lang w:eastAsia="en-US"/>
        </w:rPr>
        <w:t xml:space="preserve"> учебник для СПО / В. В. Трофимов [и др.] ; под ред. В. В. Трофимова. - 2-е изд., </w:t>
      </w:r>
      <w:proofErr w:type="spellStart"/>
      <w:r w:rsidRPr="00BC441D">
        <w:rPr>
          <w:rFonts w:ascii="Times New Roman" w:eastAsia="Calibri" w:hAnsi="Times New Roman"/>
          <w:sz w:val="24"/>
          <w:szCs w:val="24"/>
          <w:lang w:eastAsia="en-US"/>
        </w:rPr>
        <w:t>перераб</w:t>
      </w:r>
      <w:proofErr w:type="spellEnd"/>
      <w:r w:rsidRPr="00BC441D">
        <w:rPr>
          <w:rFonts w:ascii="Times New Roman" w:eastAsia="Calibri" w:hAnsi="Times New Roman"/>
          <w:sz w:val="24"/>
          <w:szCs w:val="24"/>
          <w:lang w:eastAsia="en-US"/>
        </w:rPr>
        <w:t xml:space="preserve">. и доп.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w:t>
      </w:r>
      <w:proofErr w:type="spellStart"/>
      <w:r w:rsidRPr="00BC441D">
        <w:rPr>
          <w:rFonts w:ascii="Times New Roman" w:eastAsia="Calibri" w:hAnsi="Times New Roman"/>
          <w:sz w:val="24"/>
          <w:szCs w:val="24"/>
          <w:lang w:eastAsia="en-US"/>
        </w:rPr>
        <w:t>Юрайт</w:t>
      </w:r>
      <w:proofErr w:type="spellEnd"/>
      <w:r w:rsidRPr="00BC441D">
        <w:rPr>
          <w:rFonts w:ascii="Times New Roman" w:eastAsia="Calibri" w:hAnsi="Times New Roman"/>
          <w:sz w:val="24"/>
          <w:szCs w:val="24"/>
          <w:lang w:eastAsia="en-US"/>
        </w:rPr>
        <w:t xml:space="preserve"> ; ИД </w:t>
      </w:r>
      <w:proofErr w:type="spellStart"/>
      <w:r w:rsidRPr="00BC441D">
        <w:rPr>
          <w:rFonts w:ascii="Times New Roman" w:eastAsia="Calibri" w:hAnsi="Times New Roman"/>
          <w:sz w:val="24"/>
          <w:szCs w:val="24"/>
          <w:lang w:eastAsia="en-US"/>
        </w:rPr>
        <w:t>Юрайт</w:t>
      </w:r>
      <w:proofErr w:type="spellEnd"/>
      <w:r w:rsidRPr="00BC441D">
        <w:rPr>
          <w:rFonts w:ascii="Times New Roman" w:eastAsia="Calibri" w:hAnsi="Times New Roman"/>
          <w:sz w:val="24"/>
          <w:szCs w:val="24"/>
          <w:lang w:eastAsia="en-US"/>
        </w:rPr>
        <w:t>, 2016. - 482 с. - (Профессиональное образование).</w:t>
      </w:r>
    </w:p>
    <w:p w:rsidR="00BC441D" w:rsidRPr="00BC441D" w:rsidRDefault="00BC441D" w:rsidP="00BC441D">
      <w:pPr>
        <w:numPr>
          <w:ilvl w:val="0"/>
          <w:numId w:val="2"/>
        </w:numPr>
        <w:tabs>
          <w:tab w:val="clear" w:pos="644"/>
          <w:tab w:val="num" w:pos="284"/>
        </w:tabs>
        <w:spacing w:after="0" w:line="240" w:lineRule="auto"/>
        <w:ind w:left="284"/>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Кузин, А. В. Разработка баз данных в системе </w:t>
      </w:r>
      <w:proofErr w:type="spellStart"/>
      <w:r w:rsidRPr="00BC441D">
        <w:rPr>
          <w:rFonts w:ascii="Times New Roman" w:eastAsia="Calibri" w:hAnsi="Times New Roman"/>
          <w:sz w:val="24"/>
          <w:szCs w:val="24"/>
          <w:lang w:eastAsia="en-US"/>
        </w:rPr>
        <w:t>Microsoft</w:t>
      </w:r>
      <w:proofErr w:type="spellEnd"/>
      <w:r w:rsidRPr="00BC441D">
        <w:rPr>
          <w:rFonts w:ascii="Times New Roman" w:eastAsia="Calibri" w:hAnsi="Times New Roman"/>
          <w:sz w:val="24"/>
          <w:szCs w:val="24"/>
          <w:lang w:eastAsia="en-US"/>
        </w:rPr>
        <w:t xml:space="preserve"> </w:t>
      </w:r>
      <w:proofErr w:type="spellStart"/>
      <w:proofErr w:type="gramStart"/>
      <w:r w:rsidRPr="00BC441D">
        <w:rPr>
          <w:rFonts w:ascii="Times New Roman" w:eastAsia="Calibri" w:hAnsi="Times New Roman"/>
          <w:sz w:val="24"/>
          <w:szCs w:val="24"/>
          <w:lang w:eastAsia="en-US"/>
        </w:rPr>
        <w:t>Access</w:t>
      </w:r>
      <w:proofErr w:type="spellEnd"/>
      <w:r w:rsidRPr="00BC441D">
        <w:rPr>
          <w:rFonts w:ascii="Times New Roman" w:eastAsia="Calibri" w:hAnsi="Times New Roman"/>
          <w:sz w:val="24"/>
          <w:szCs w:val="24"/>
          <w:lang w:eastAsia="en-US"/>
        </w:rPr>
        <w:t xml:space="preserve"> :</w:t>
      </w:r>
      <w:proofErr w:type="gramEnd"/>
      <w:r w:rsidRPr="00BC441D">
        <w:rPr>
          <w:rFonts w:ascii="Times New Roman" w:eastAsia="Calibri" w:hAnsi="Times New Roman"/>
          <w:sz w:val="24"/>
          <w:szCs w:val="24"/>
          <w:lang w:eastAsia="en-US"/>
        </w:rPr>
        <w:t xml:space="preserve"> учебник / А.В. Кузин, В.М. Демин. - 4-е изд.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Форум : ИНФРА-М, 2017. - 224 с.: ил. - (Профессиональное образование).</w:t>
      </w:r>
    </w:p>
    <w:p w:rsidR="00BC441D" w:rsidRPr="00BC441D" w:rsidRDefault="00BC441D" w:rsidP="00BC441D">
      <w:pPr>
        <w:numPr>
          <w:ilvl w:val="0"/>
          <w:numId w:val="2"/>
        </w:numPr>
        <w:tabs>
          <w:tab w:val="clear" w:pos="644"/>
          <w:tab w:val="num" w:pos="284"/>
        </w:tabs>
        <w:spacing w:after="0" w:line="240" w:lineRule="auto"/>
        <w:ind w:left="284"/>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Мельников, В. П. Защита </w:t>
      </w:r>
      <w:proofErr w:type="gramStart"/>
      <w:r w:rsidRPr="00BC441D">
        <w:rPr>
          <w:rFonts w:ascii="Times New Roman" w:eastAsia="Calibri" w:hAnsi="Times New Roman"/>
          <w:sz w:val="24"/>
          <w:szCs w:val="24"/>
          <w:lang w:eastAsia="en-US"/>
        </w:rPr>
        <w:t>информации :</w:t>
      </w:r>
      <w:proofErr w:type="gramEnd"/>
      <w:r w:rsidRPr="00BC441D">
        <w:rPr>
          <w:rFonts w:ascii="Times New Roman" w:eastAsia="Calibri" w:hAnsi="Times New Roman"/>
          <w:sz w:val="24"/>
          <w:szCs w:val="24"/>
          <w:lang w:eastAsia="en-US"/>
        </w:rPr>
        <w:t xml:space="preserve"> учебник : [для бакалавров по направлению "Информатика и вычислительная техника"] / В. П. Мельников, А. И. Куприянов, А. Г. </w:t>
      </w:r>
      <w:proofErr w:type="spellStart"/>
      <w:r w:rsidRPr="00BC441D">
        <w:rPr>
          <w:rFonts w:ascii="Times New Roman" w:eastAsia="Calibri" w:hAnsi="Times New Roman"/>
          <w:sz w:val="24"/>
          <w:szCs w:val="24"/>
          <w:lang w:eastAsia="en-US"/>
        </w:rPr>
        <w:t>Схиртладзе</w:t>
      </w:r>
      <w:proofErr w:type="spellEnd"/>
      <w:r w:rsidRPr="00BC441D">
        <w:rPr>
          <w:rFonts w:ascii="Times New Roman" w:eastAsia="Calibri" w:hAnsi="Times New Roman"/>
          <w:sz w:val="24"/>
          <w:szCs w:val="24"/>
          <w:lang w:eastAsia="en-US"/>
        </w:rPr>
        <w:t xml:space="preserve"> ; под ред. В. П. Мельникова.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Академия, 2014. - 304 </w:t>
      </w:r>
      <w:proofErr w:type="gramStart"/>
      <w:r w:rsidRPr="00BC441D">
        <w:rPr>
          <w:rFonts w:ascii="Times New Roman" w:eastAsia="Calibri" w:hAnsi="Times New Roman"/>
          <w:sz w:val="24"/>
          <w:szCs w:val="24"/>
          <w:lang w:eastAsia="en-US"/>
        </w:rPr>
        <w:t>с. :</w:t>
      </w:r>
      <w:proofErr w:type="gramEnd"/>
      <w:r w:rsidRPr="00BC441D">
        <w:rPr>
          <w:rFonts w:ascii="Times New Roman" w:eastAsia="Calibri" w:hAnsi="Times New Roman"/>
          <w:sz w:val="24"/>
          <w:szCs w:val="24"/>
          <w:lang w:eastAsia="en-US"/>
        </w:rPr>
        <w:t xml:space="preserve"> ил.</w:t>
      </w:r>
    </w:p>
    <w:p w:rsidR="00BC441D" w:rsidRPr="00BC441D" w:rsidRDefault="00BC441D" w:rsidP="00BC441D">
      <w:pPr>
        <w:numPr>
          <w:ilvl w:val="0"/>
          <w:numId w:val="2"/>
        </w:numPr>
        <w:tabs>
          <w:tab w:val="clear" w:pos="644"/>
          <w:tab w:val="num" w:pos="284"/>
        </w:tabs>
        <w:spacing w:after="0" w:line="240" w:lineRule="auto"/>
        <w:ind w:left="284"/>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Немцова, Т.И. Компьютерная графика и WEB-дизайн. Практикум по </w:t>
      </w:r>
      <w:proofErr w:type="gramStart"/>
      <w:r w:rsidRPr="00BC441D">
        <w:rPr>
          <w:rFonts w:ascii="Times New Roman" w:eastAsia="Calibri" w:hAnsi="Times New Roman"/>
          <w:sz w:val="24"/>
          <w:szCs w:val="24"/>
          <w:lang w:eastAsia="en-US"/>
        </w:rPr>
        <w:t>информатике :</w:t>
      </w:r>
      <w:proofErr w:type="gramEnd"/>
      <w:r w:rsidRPr="00BC441D">
        <w:rPr>
          <w:rFonts w:ascii="Times New Roman" w:eastAsia="Calibri" w:hAnsi="Times New Roman"/>
          <w:sz w:val="24"/>
          <w:szCs w:val="24"/>
          <w:lang w:eastAsia="en-US"/>
        </w:rPr>
        <w:t xml:space="preserve"> учебное пособие / Т. И. Немцова, Ю. В. Назарова.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ФОРУМ : ИНФРА-М, 2015. - 288 </w:t>
      </w:r>
      <w:proofErr w:type="gramStart"/>
      <w:r w:rsidRPr="00BC441D">
        <w:rPr>
          <w:rFonts w:ascii="Times New Roman" w:eastAsia="Calibri" w:hAnsi="Times New Roman"/>
          <w:sz w:val="24"/>
          <w:szCs w:val="24"/>
          <w:lang w:eastAsia="en-US"/>
        </w:rPr>
        <w:t>с. :</w:t>
      </w:r>
      <w:proofErr w:type="gramEnd"/>
      <w:r w:rsidRPr="00BC441D">
        <w:rPr>
          <w:rFonts w:ascii="Times New Roman" w:eastAsia="Calibri" w:hAnsi="Times New Roman"/>
          <w:sz w:val="24"/>
          <w:szCs w:val="24"/>
          <w:lang w:eastAsia="en-US"/>
        </w:rPr>
        <w:t xml:space="preserve"> ил. - (Профессиональное образование).</w:t>
      </w:r>
    </w:p>
    <w:p w:rsidR="00BC441D" w:rsidRPr="00BC441D" w:rsidRDefault="00BC441D" w:rsidP="00BC441D">
      <w:pPr>
        <w:numPr>
          <w:ilvl w:val="0"/>
          <w:numId w:val="2"/>
        </w:numPr>
        <w:tabs>
          <w:tab w:val="clear" w:pos="644"/>
          <w:tab w:val="num" w:pos="284"/>
        </w:tabs>
        <w:autoSpaceDE w:val="0"/>
        <w:autoSpaceDN w:val="0"/>
        <w:spacing w:after="0" w:line="240" w:lineRule="auto"/>
        <w:ind w:left="284" w:right="227"/>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Советов, Б. Я. Базы </w:t>
      </w:r>
      <w:proofErr w:type="gramStart"/>
      <w:r w:rsidRPr="00BC441D">
        <w:rPr>
          <w:rFonts w:ascii="Times New Roman" w:eastAsia="Calibri" w:hAnsi="Times New Roman"/>
          <w:sz w:val="24"/>
          <w:szCs w:val="24"/>
          <w:lang w:eastAsia="en-US"/>
        </w:rPr>
        <w:t>данных :</w:t>
      </w:r>
      <w:proofErr w:type="gramEnd"/>
      <w:r w:rsidRPr="00BC441D">
        <w:rPr>
          <w:rFonts w:ascii="Times New Roman" w:eastAsia="Calibri" w:hAnsi="Times New Roman"/>
          <w:sz w:val="24"/>
          <w:szCs w:val="24"/>
          <w:lang w:eastAsia="en-US"/>
        </w:rPr>
        <w:t xml:space="preserve"> учебник для СПО / Б. Я. Советов, В. В. </w:t>
      </w:r>
      <w:proofErr w:type="spellStart"/>
      <w:r w:rsidRPr="00BC441D">
        <w:rPr>
          <w:rFonts w:ascii="Times New Roman" w:eastAsia="Calibri" w:hAnsi="Times New Roman"/>
          <w:sz w:val="24"/>
          <w:szCs w:val="24"/>
          <w:lang w:eastAsia="en-US"/>
        </w:rPr>
        <w:t>Цехановский</w:t>
      </w:r>
      <w:proofErr w:type="spellEnd"/>
      <w:r w:rsidRPr="00BC441D">
        <w:rPr>
          <w:rFonts w:ascii="Times New Roman" w:eastAsia="Calibri" w:hAnsi="Times New Roman"/>
          <w:sz w:val="24"/>
          <w:szCs w:val="24"/>
          <w:lang w:eastAsia="en-US"/>
        </w:rPr>
        <w:t xml:space="preserve">, В. Д. Чертовской. - 2-е изд.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w:t>
      </w:r>
      <w:proofErr w:type="spellStart"/>
      <w:r w:rsidRPr="00BC441D">
        <w:rPr>
          <w:rFonts w:ascii="Times New Roman" w:eastAsia="Calibri" w:hAnsi="Times New Roman"/>
          <w:sz w:val="24"/>
          <w:szCs w:val="24"/>
          <w:lang w:eastAsia="en-US"/>
        </w:rPr>
        <w:t>Юрайт</w:t>
      </w:r>
      <w:proofErr w:type="spellEnd"/>
      <w:r w:rsidRPr="00BC441D">
        <w:rPr>
          <w:rFonts w:ascii="Times New Roman" w:eastAsia="Calibri" w:hAnsi="Times New Roman"/>
          <w:sz w:val="24"/>
          <w:szCs w:val="24"/>
          <w:lang w:eastAsia="en-US"/>
        </w:rPr>
        <w:t xml:space="preserve">, 2017. - 463 </w:t>
      </w:r>
      <w:proofErr w:type="gramStart"/>
      <w:r w:rsidRPr="00BC441D">
        <w:rPr>
          <w:rFonts w:ascii="Times New Roman" w:eastAsia="Calibri" w:hAnsi="Times New Roman"/>
          <w:sz w:val="24"/>
          <w:szCs w:val="24"/>
          <w:lang w:eastAsia="en-US"/>
        </w:rPr>
        <w:t>с. :</w:t>
      </w:r>
      <w:proofErr w:type="gramEnd"/>
      <w:r w:rsidRPr="00BC441D">
        <w:rPr>
          <w:rFonts w:ascii="Times New Roman" w:eastAsia="Calibri" w:hAnsi="Times New Roman"/>
          <w:sz w:val="24"/>
          <w:szCs w:val="24"/>
          <w:lang w:eastAsia="en-US"/>
        </w:rPr>
        <w:t xml:space="preserve"> рис. - (Профессиональное образование).</w:t>
      </w:r>
    </w:p>
    <w:p w:rsidR="00BC441D" w:rsidRPr="00BC441D" w:rsidRDefault="00BC441D" w:rsidP="00BC441D">
      <w:pPr>
        <w:numPr>
          <w:ilvl w:val="0"/>
          <w:numId w:val="2"/>
        </w:numPr>
        <w:tabs>
          <w:tab w:val="clear" w:pos="644"/>
          <w:tab w:val="num" w:pos="284"/>
        </w:tabs>
        <w:spacing w:after="0" w:line="240" w:lineRule="auto"/>
        <w:ind w:left="284"/>
        <w:contextualSpacing/>
        <w:jc w:val="both"/>
        <w:rPr>
          <w:rFonts w:ascii="Times New Roman" w:eastAsia="Calibri" w:hAnsi="Times New Roman"/>
          <w:sz w:val="24"/>
          <w:szCs w:val="24"/>
          <w:lang w:eastAsia="en-US"/>
        </w:rPr>
      </w:pPr>
      <w:r w:rsidRPr="00BC441D">
        <w:rPr>
          <w:rFonts w:ascii="Times New Roman" w:eastAsia="Calibri" w:hAnsi="Times New Roman"/>
          <w:sz w:val="24"/>
          <w:szCs w:val="24"/>
          <w:lang w:eastAsia="en-US"/>
        </w:rPr>
        <w:t xml:space="preserve">Степина, В. В. Архитектура ЭВМ и вычислительные </w:t>
      </w:r>
      <w:proofErr w:type="gramStart"/>
      <w:r w:rsidRPr="00BC441D">
        <w:rPr>
          <w:rFonts w:ascii="Times New Roman" w:eastAsia="Calibri" w:hAnsi="Times New Roman"/>
          <w:sz w:val="24"/>
          <w:szCs w:val="24"/>
          <w:lang w:eastAsia="en-US"/>
        </w:rPr>
        <w:t>системы :</w:t>
      </w:r>
      <w:proofErr w:type="gramEnd"/>
      <w:r w:rsidRPr="00BC441D">
        <w:rPr>
          <w:rFonts w:ascii="Times New Roman" w:eastAsia="Calibri" w:hAnsi="Times New Roman"/>
          <w:sz w:val="24"/>
          <w:szCs w:val="24"/>
          <w:lang w:eastAsia="en-US"/>
        </w:rPr>
        <w:t xml:space="preserve"> учебник / В. В. Степина. - </w:t>
      </w:r>
      <w:proofErr w:type="gramStart"/>
      <w:r w:rsidRPr="00BC441D">
        <w:rPr>
          <w:rFonts w:ascii="Times New Roman" w:eastAsia="Calibri" w:hAnsi="Times New Roman"/>
          <w:sz w:val="24"/>
          <w:szCs w:val="24"/>
          <w:lang w:eastAsia="en-US"/>
        </w:rPr>
        <w:t>Москва :</w:t>
      </w:r>
      <w:proofErr w:type="gramEnd"/>
      <w:r w:rsidRPr="00BC441D">
        <w:rPr>
          <w:rFonts w:ascii="Times New Roman" w:eastAsia="Calibri" w:hAnsi="Times New Roman"/>
          <w:sz w:val="24"/>
          <w:szCs w:val="24"/>
          <w:lang w:eastAsia="en-US"/>
        </w:rPr>
        <w:t xml:space="preserve"> КУРС : ИНФРА-М, 2017. - 384 </w:t>
      </w:r>
      <w:proofErr w:type="gramStart"/>
      <w:r w:rsidRPr="00BC441D">
        <w:rPr>
          <w:rFonts w:ascii="Times New Roman" w:eastAsia="Calibri" w:hAnsi="Times New Roman"/>
          <w:sz w:val="24"/>
          <w:szCs w:val="24"/>
          <w:lang w:eastAsia="en-US"/>
        </w:rPr>
        <w:t>с. :</w:t>
      </w:r>
      <w:proofErr w:type="gramEnd"/>
      <w:r w:rsidRPr="00BC441D">
        <w:rPr>
          <w:rFonts w:ascii="Times New Roman" w:eastAsia="Calibri" w:hAnsi="Times New Roman"/>
          <w:sz w:val="24"/>
          <w:szCs w:val="24"/>
          <w:lang w:eastAsia="en-US"/>
        </w:rPr>
        <w:t xml:space="preserve"> ил. - (Среднее профессиональное образование).</w:t>
      </w:r>
    </w:p>
    <w:p w:rsidR="00933A45" w:rsidRDefault="00933A45" w:rsidP="00BC441D">
      <w:pPr>
        <w:spacing w:after="0" w:line="240" w:lineRule="auto"/>
        <w:contextualSpacing/>
        <w:jc w:val="center"/>
        <w:rPr>
          <w:rFonts w:ascii="Times New Roman" w:hAnsi="Times New Roman"/>
          <w:b/>
          <w:sz w:val="24"/>
          <w:szCs w:val="24"/>
        </w:rPr>
      </w:pPr>
    </w:p>
    <w:p w:rsidR="00BC441D" w:rsidRPr="00BC441D" w:rsidRDefault="00BC441D" w:rsidP="00BC441D">
      <w:pPr>
        <w:spacing w:after="0" w:line="240" w:lineRule="auto"/>
        <w:contextualSpacing/>
        <w:jc w:val="center"/>
        <w:rPr>
          <w:rFonts w:ascii="Times New Roman" w:hAnsi="Times New Roman"/>
          <w:b/>
          <w:sz w:val="24"/>
          <w:szCs w:val="24"/>
        </w:rPr>
      </w:pPr>
      <w:r w:rsidRPr="00BC441D">
        <w:rPr>
          <w:rFonts w:ascii="Times New Roman" w:hAnsi="Times New Roman"/>
          <w:b/>
          <w:sz w:val="24"/>
          <w:szCs w:val="24"/>
        </w:rPr>
        <w:t>4. КОНТРОЛЬ И ОЦЕНКА РЕЗУЛЬТАТОВ ОСВОЕНИЯ УЧЕБНОЙ ДИСЦИПЛИНЫ</w:t>
      </w:r>
    </w:p>
    <w:p w:rsidR="00BC441D" w:rsidRPr="00BC441D" w:rsidRDefault="00BC441D" w:rsidP="00BC441D">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252"/>
        <w:gridCol w:w="1554"/>
      </w:tblGrid>
      <w:tr w:rsidR="00933A45" w:rsidRPr="00BC441D" w:rsidTr="00881820">
        <w:tc>
          <w:tcPr>
            <w:tcW w:w="2071" w:type="pct"/>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jc w:val="center"/>
              <w:rPr>
                <w:rFonts w:ascii="Times New Roman" w:hAnsi="Times New Roman"/>
                <w:sz w:val="24"/>
                <w:szCs w:val="24"/>
              </w:rPr>
            </w:pPr>
            <w:r w:rsidRPr="00BC441D">
              <w:rPr>
                <w:rFonts w:ascii="Times New Roman" w:hAnsi="Times New Roman"/>
                <w:b/>
                <w:bCs/>
                <w:sz w:val="24"/>
                <w:szCs w:val="24"/>
              </w:rPr>
              <w:t>Результаты обучения</w:t>
            </w:r>
          </w:p>
        </w:tc>
        <w:tc>
          <w:tcPr>
            <w:tcW w:w="2145" w:type="pct"/>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jc w:val="center"/>
              <w:rPr>
                <w:rFonts w:ascii="Times New Roman" w:hAnsi="Times New Roman"/>
                <w:b/>
                <w:bCs/>
                <w:sz w:val="24"/>
                <w:szCs w:val="24"/>
              </w:rPr>
            </w:pPr>
            <w:r w:rsidRPr="00BC441D">
              <w:rPr>
                <w:rFonts w:ascii="Times New Roman" w:hAnsi="Times New Roman"/>
                <w:b/>
                <w:bCs/>
                <w:sz w:val="24"/>
                <w:szCs w:val="24"/>
              </w:rPr>
              <w:t>Критерии оценки</w:t>
            </w:r>
          </w:p>
        </w:tc>
        <w:tc>
          <w:tcPr>
            <w:tcW w:w="784" w:type="pct"/>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jc w:val="center"/>
              <w:rPr>
                <w:rFonts w:ascii="Times New Roman" w:hAnsi="Times New Roman"/>
                <w:b/>
                <w:bCs/>
                <w:sz w:val="24"/>
                <w:szCs w:val="24"/>
              </w:rPr>
            </w:pPr>
            <w:r w:rsidRPr="00BC441D">
              <w:rPr>
                <w:rFonts w:ascii="Times New Roman" w:hAnsi="Times New Roman"/>
                <w:b/>
                <w:bCs/>
                <w:sz w:val="24"/>
                <w:szCs w:val="24"/>
              </w:rPr>
              <w:t>Методы оценки</w:t>
            </w:r>
          </w:p>
        </w:tc>
      </w:tr>
      <w:tr w:rsidR="00BC441D" w:rsidRPr="00BC441D" w:rsidTr="004956FC">
        <w:tc>
          <w:tcPr>
            <w:tcW w:w="5000" w:type="pct"/>
            <w:gridSpan w:val="3"/>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rPr>
                <w:rFonts w:ascii="Times New Roman" w:hAnsi="Times New Roman"/>
                <w:bCs/>
                <w:sz w:val="24"/>
                <w:szCs w:val="24"/>
              </w:rPr>
            </w:pPr>
            <w:r w:rsidRPr="00BC441D">
              <w:rPr>
                <w:rFonts w:ascii="Times New Roman" w:hAnsi="Times New Roman"/>
                <w:bCs/>
                <w:sz w:val="24"/>
                <w:szCs w:val="24"/>
              </w:rPr>
              <w:t>Перечень знаний, осваиваемых в рамках дисциплины</w:t>
            </w:r>
          </w:p>
        </w:tc>
      </w:tr>
      <w:tr w:rsidR="00933A45" w:rsidRPr="00BC441D" w:rsidTr="00881820">
        <w:tc>
          <w:tcPr>
            <w:tcW w:w="2071" w:type="pct"/>
            <w:tcBorders>
              <w:top w:val="single" w:sz="4" w:space="0" w:color="auto"/>
              <w:left w:val="single" w:sz="4" w:space="0" w:color="auto"/>
              <w:bottom w:val="single" w:sz="4" w:space="0" w:color="auto"/>
              <w:right w:val="single" w:sz="4" w:space="0" w:color="auto"/>
            </w:tcBorders>
          </w:tcPr>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назначение, состав, основные характеристики компьютера;</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основные компоненты компьютерных сетей, принципы пакетной передачи данных, организацию межсетевого взаимодействия;</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основные понятия автоматизированной обработки информации;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основные угрозы и методы обеспечения информационной безопасности.</w:t>
            </w:r>
          </w:p>
        </w:tc>
        <w:tc>
          <w:tcPr>
            <w:tcW w:w="2145" w:type="pct"/>
            <w:tcBorders>
              <w:top w:val="single" w:sz="4" w:space="0" w:color="auto"/>
              <w:left w:val="single" w:sz="4" w:space="0" w:color="auto"/>
              <w:bottom w:val="single" w:sz="4" w:space="0" w:color="auto"/>
              <w:right w:val="single" w:sz="4" w:space="0" w:color="auto"/>
            </w:tcBorders>
            <w:hideMark/>
          </w:tcPr>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xml:space="preserve">Демонстрирует знания: </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назначения, состава, основных характеристик компьютера;</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основных компонентов компьютерных сетей, принципы пакетной передачи данных, организацию межсетевого взаимодействия;</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основные понятия автоматизированной обработки информации;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основные угрозы и методы обеспечения информационной безопасности.</w:t>
            </w:r>
          </w:p>
        </w:tc>
        <w:tc>
          <w:tcPr>
            <w:tcW w:w="784" w:type="pct"/>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rPr>
                <w:rFonts w:ascii="Times New Roman" w:hAnsi="Times New Roman"/>
                <w:bCs/>
                <w:sz w:val="24"/>
                <w:szCs w:val="24"/>
              </w:rPr>
            </w:pPr>
            <w:r w:rsidRPr="00BC441D">
              <w:rPr>
                <w:rFonts w:ascii="Times New Roman" w:hAnsi="Times New Roman"/>
                <w:bCs/>
                <w:sz w:val="24"/>
                <w:szCs w:val="24"/>
              </w:rPr>
              <w:t>Тестирование, оценка выполнения, практических работ</w:t>
            </w:r>
          </w:p>
        </w:tc>
      </w:tr>
      <w:tr w:rsidR="00BC441D" w:rsidRPr="00BC441D" w:rsidTr="004956FC">
        <w:tc>
          <w:tcPr>
            <w:tcW w:w="5000" w:type="pct"/>
            <w:gridSpan w:val="3"/>
            <w:tcBorders>
              <w:top w:val="single" w:sz="4" w:space="0" w:color="auto"/>
              <w:left w:val="single" w:sz="4" w:space="0" w:color="auto"/>
              <w:bottom w:val="single" w:sz="4" w:space="0" w:color="auto"/>
              <w:right w:val="single" w:sz="4" w:space="0" w:color="auto"/>
            </w:tcBorders>
            <w:hideMark/>
          </w:tcPr>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lastRenderedPageBreak/>
              <w:t>Перечень умений, осваиваемых в рамках дисциплины</w:t>
            </w:r>
          </w:p>
        </w:tc>
      </w:tr>
      <w:tr w:rsidR="00933A45" w:rsidRPr="00BC441D" w:rsidTr="00881820">
        <w:trPr>
          <w:trHeight w:val="896"/>
        </w:trPr>
        <w:tc>
          <w:tcPr>
            <w:tcW w:w="2071" w:type="pct"/>
            <w:tcBorders>
              <w:top w:val="single" w:sz="4" w:space="0" w:color="auto"/>
              <w:left w:val="single" w:sz="4" w:space="0" w:color="auto"/>
              <w:bottom w:val="single" w:sz="4" w:space="0" w:color="auto"/>
              <w:right w:val="single" w:sz="4" w:space="0" w:color="auto"/>
            </w:tcBorders>
          </w:tcPr>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пользоваться автоматизированными системами делопроизводства;</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применять методы и средства защиты информации;</w:t>
            </w:r>
          </w:p>
        </w:tc>
        <w:tc>
          <w:tcPr>
            <w:tcW w:w="2145" w:type="pct"/>
            <w:tcBorders>
              <w:top w:val="single" w:sz="4" w:space="0" w:color="auto"/>
              <w:left w:val="single" w:sz="4" w:space="0" w:color="auto"/>
              <w:bottom w:val="single" w:sz="4" w:space="0" w:color="auto"/>
              <w:right w:val="single" w:sz="4" w:space="0" w:color="auto"/>
            </w:tcBorders>
            <w:hideMark/>
          </w:tcPr>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применяет современные</w:t>
            </w:r>
            <w:r w:rsidR="00881820">
              <w:rPr>
                <w:rFonts w:ascii="Times New Roman" w:hAnsi="Times New Roman"/>
                <w:bCs/>
                <w:sz w:val="24"/>
                <w:szCs w:val="24"/>
              </w:rPr>
              <w:t xml:space="preserve"> </w:t>
            </w:r>
            <w:r w:rsidRPr="00BC441D">
              <w:rPr>
                <w:rFonts w:ascii="Times New Roman" w:hAnsi="Times New Roman"/>
                <w:bCs/>
                <w:sz w:val="24"/>
                <w:szCs w:val="24"/>
              </w:rPr>
              <w:t>информационные технологии</w:t>
            </w:r>
            <w:r w:rsidR="00881820">
              <w:rPr>
                <w:rFonts w:ascii="Times New Roman" w:hAnsi="Times New Roman"/>
                <w:bCs/>
                <w:sz w:val="24"/>
                <w:szCs w:val="24"/>
              </w:rPr>
              <w:t xml:space="preserve"> </w:t>
            </w:r>
            <w:r w:rsidRPr="00BC441D">
              <w:rPr>
                <w:rFonts w:ascii="Times New Roman" w:hAnsi="Times New Roman"/>
                <w:bCs/>
                <w:sz w:val="24"/>
                <w:szCs w:val="24"/>
              </w:rPr>
              <w:t>для поиска, систематизации и обработки информации,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оформления документов и</w:t>
            </w:r>
            <w:r w:rsidR="00881820">
              <w:rPr>
                <w:rFonts w:ascii="Times New Roman" w:hAnsi="Times New Roman"/>
                <w:bCs/>
                <w:sz w:val="24"/>
                <w:szCs w:val="24"/>
              </w:rPr>
              <w:t xml:space="preserve"> </w:t>
            </w:r>
            <w:r w:rsidRPr="00BC441D">
              <w:rPr>
                <w:rFonts w:ascii="Times New Roman" w:hAnsi="Times New Roman"/>
                <w:bCs/>
                <w:sz w:val="24"/>
                <w:szCs w:val="24"/>
              </w:rPr>
              <w:t>проведения статистического</w:t>
            </w:r>
            <w:r w:rsidR="00881820">
              <w:rPr>
                <w:rFonts w:ascii="Times New Roman" w:hAnsi="Times New Roman"/>
                <w:bCs/>
                <w:sz w:val="24"/>
                <w:szCs w:val="24"/>
              </w:rPr>
              <w:t xml:space="preserve"> </w:t>
            </w:r>
            <w:r w:rsidRPr="00BC441D">
              <w:rPr>
                <w:rFonts w:ascii="Times New Roman" w:hAnsi="Times New Roman"/>
                <w:bCs/>
                <w:sz w:val="24"/>
                <w:szCs w:val="24"/>
              </w:rPr>
              <w:t>анализа информации;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применяет способы проверки достоверности информации с помощью методов заверения и сравнительного анализа;</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xml:space="preserve">- распознает </w:t>
            </w:r>
            <w:proofErr w:type="spellStart"/>
            <w:r w:rsidRPr="00BC441D">
              <w:rPr>
                <w:rFonts w:ascii="Times New Roman" w:hAnsi="Times New Roman"/>
                <w:bCs/>
                <w:sz w:val="24"/>
                <w:szCs w:val="24"/>
              </w:rPr>
              <w:t>фейк</w:t>
            </w:r>
            <w:proofErr w:type="spellEnd"/>
            <w:r w:rsidRPr="00BC441D">
              <w:rPr>
                <w:rFonts w:ascii="Times New Roman" w:hAnsi="Times New Roman"/>
                <w:bCs/>
                <w:sz w:val="24"/>
                <w:szCs w:val="24"/>
              </w:rPr>
              <w:t>;</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создает и изменяет</w:t>
            </w:r>
            <w:r w:rsidR="00881820">
              <w:rPr>
                <w:rFonts w:ascii="Times New Roman" w:hAnsi="Times New Roman"/>
                <w:bCs/>
                <w:sz w:val="24"/>
                <w:szCs w:val="24"/>
              </w:rPr>
              <w:t xml:space="preserve"> </w:t>
            </w:r>
            <w:r w:rsidRPr="00BC441D">
              <w:rPr>
                <w:rFonts w:ascii="Times New Roman" w:hAnsi="Times New Roman"/>
                <w:bCs/>
                <w:sz w:val="24"/>
                <w:szCs w:val="24"/>
              </w:rPr>
              <w:t>цифровой контент;</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использует цифровые</w:t>
            </w:r>
            <w:r w:rsidR="00881820">
              <w:rPr>
                <w:rFonts w:ascii="Times New Roman" w:hAnsi="Times New Roman"/>
                <w:bCs/>
                <w:sz w:val="24"/>
                <w:szCs w:val="24"/>
              </w:rPr>
              <w:t xml:space="preserve"> </w:t>
            </w:r>
            <w:r w:rsidRPr="00BC441D">
              <w:rPr>
                <w:rFonts w:ascii="Times New Roman" w:hAnsi="Times New Roman"/>
                <w:bCs/>
                <w:sz w:val="24"/>
                <w:szCs w:val="24"/>
              </w:rPr>
              <w:t>инструменты;</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грамотно управляет</w:t>
            </w:r>
            <w:r w:rsidR="00881820">
              <w:rPr>
                <w:rFonts w:ascii="Times New Roman" w:hAnsi="Times New Roman"/>
                <w:bCs/>
                <w:sz w:val="24"/>
                <w:szCs w:val="24"/>
              </w:rPr>
              <w:t xml:space="preserve"> </w:t>
            </w:r>
            <w:r w:rsidRPr="00BC441D">
              <w:rPr>
                <w:rFonts w:ascii="Times New Roman" w:hAnsi="Times New Roman"/>
                <w:bCs/>
                <w:sz w:val="24"/>
                <w:szCs w:val="24"/>
              </w:rPr>
              <w:t>информационными ресурсами;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безопасно обменивается</w:t>
            </w:r>
            <w:r w:rsidR="00881820">
              <w:rPr>
                <w:rFonts w:ascii="Times New Roman" w:hAnsi="Times New Roman"/>
                <w:bCs/>
                <w:sz w:val="24"/>
                <w:szCs w:val="24"/>
              </w:rPr>
              <w:t xml:space="preserve"> </w:t>
            </w:r>
            <w:r w:rsidRPr="00BC441D">
              <w:rPr>
                <w:rFonts w:ascii="Times New Roman" w:hAnsi="Times New Roman"/>
                <w:bCs/>
                <w:sz w:val="24"/>
                <w:szCs w:val="24"/>
              </w:rPr>
              <w:t>информацией;</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защищает устройства и</w:t>
            </w:r>
            <w:r w:rsidR="00881820">
              <w:rPr>
                <w:rFonts w:ascii="Times New Roman" w:hAnsi="Times New Roman"/>
                <w:bCs/>
                <w:sz w:val="24"/>
                <w:szCs w:val="24"/>
              </w:rPr>
              <w:t xml:space="preserve"> </w:t>
            </w:r>
            <w:r w:rsidRPr="00BC441D">
              <w:rPr>
                <w:rFonts w:ascii="Times New Roman" w:hAnsi="Times New Roman"/>
                <w:bCs/>
                <w:sz w:val="24"/>
                <w:szCs w:val="24"/>
              </w:rPr>
              <w:t>персональные данные;</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вырабатывает варианты</w:t>
            </w:r>
            <w:r w:rsidR="00881820">
              <w:rPr>
                <w:rFonts w:ascii="Times New Roman" w:hAnsi="Times New Roman"/>
                <w:bCs/>
                <w:sz w:val="24"/>
                <w:szCs w:val="24"/>
              </w:rPr>
              <w:t xml:space="preserve"> </w:t>
            </w:r>
            <w:r w:rsidRPr="00BC441D">
              <w:rPr>
                <w:rFonts w:ascii="Times New Roman" w:hAnsi="Times New Roman"/>
                <w:bCs/>
                <w:sz w:val="24"/>
                <w:szCs w:val="24"/>
              </w:rPr>
              <w:t>реализации программного</w:t>
            </w:r>
            <w:r w:rsidR="00881820">
              <w:rPr>
                <w:rFonts w:ascii="Times New Roman" w:hAnsi="Times New Roman"/>
                <w:bCs/>
                <w:sz w:val="24"/>
                <w:szCs w:val="24"/>
              </w:rPr>
              <w:t xml:space="preserve"> </w:t>
            </w:r>
            <w:r w:rsidRPr="00BC441D">
              <w:rPr>
                <w:rFonts w:ascii="Times New Roman" w:hAnsi="Times New Roman"/>
                <w:bCs/>
                <w:sz w:val="24"/>
                <w:szCs w:val="24"/>
              </w:rPr>
              <w:t>обеспечения;</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умеет эффективно</w:t>
            </w:r>
            <w:r w:rsidR="00881820">
              <w:rPr>
                <w:rFonts w:ascii="Times New Roman" w:hAnsi="Times New Roman"/>
                <w:bCs/>
                <w:sz w:val="24"/>
                <w:szCs w:val="24"/>
              </w:rPr>
              <w:t xml:space="preserve"> </w:t>
            </w:r>
            <w:r w:rsidRPr="00BC441D">
              <w:rPr>
                <w:rFonts w:ascii="Times New Roman" w:hAnsi="Times New Roman"/>
                <w:bCs/>
                <w:sz w:val="24"/>
                <w:szCs w:val="24"/>
              </w:rPr>
              <w:t>справляться со своими задачами в любой сфере жизни:</w:t>
            </w:r>
          </w:p>
          <w:p w:rsidR="00BC441D" w:rsidRPr="00BC441D" w:rsidRDefault="00BC441D" w:rsidP="00881820">
            <w:pPr>
              <w:spacing w:after="0" w:line="240" w:lineRule="auto"/>
              <w:jc w:val="both"/>
              <w:rPr>
                <w:rFonts w:ascii="Times New Roman" w:hAnsi="Times New Roman"/>
                <w:bCs/>
                <w:sz w:val="24"/>
                <w:szCs w:val="24"/>
              </w:rPr>
            </w:pPr>
            <w:r w:rsidRPr="00BC441D">
              <w:rPr>
                <w:rFonts w:ascii="Times New Roman" w:hAnsi="Times New Roman"/>
                <w:bCs/>
                <w:sz w:val="24"/>
                <w:szCs w:val="24"/>
              </w:rPr>
              <w:t>- грамотно формулирует</w:t>
            </w:r>
            <w:r w:rsidR="00881820">
              <w:rPr>
                <w:rFonts w:ascii="Times New Roman" w:hAnsi="Times New Roman"/>
                <w:bCs/>
                <w:sz w:val="24"/>
                <w:szCs w:val="24"/>
              </w:rPr>
              <w:t xml:space="preserve"> </w:t>
            </w:r>
            <w:r w:rsidRPr="00BC441D">
              <w:rPr>
                <w:rFonts w:ascii="Times New Roman" w:hAnsi="Times New Roman"/>
                <w:bCs/>
                <w:sz w:val="24"/>
                <w:szCs w:val="24"/>
              </w:rPr>
              <w:t>цели, расставляет приоритеты, оценивает и управляет</w:t>
            </w:r>
            <w:r w:rsidR="00881820">
              <w:rPr>
                <w:rFonts w:ascii="Times New Roman" w:hAnsi="Times New Roman"/>
                <w:bCs/>
                <w:sz w:val="24"/>
                <w:szCs w:val="24"/>
              </w:rPr>
              <w:t xml:space="preserve"> </w:t>
            </w:r>
            <w:bookmarkStart w:id="1" w:name="_GoBack"/>
            <w:bookmarkEnd w:id="1"/>
            <w:r w:rsidRPr="00BC441D">
              <w:rPr>
                <w:rFonts w:ascii="Times New Roman" w:hAnsi="Times New Roman"/>
                <w:bCs/>
                <w:sz w:val="24"/>
                <w:szCs w:val="24"/>
              </w:rPr>
              <w:t>ресурсами, рисками, временем.</w:t>
            </w:r>
          </w:p>
        </w:tc>
        <w:tc>
          <w:tcPr>
            <w:tcW w:w="784" w:type="pct"/>
            <w:tcBorders>
              <w:top w:val="single" w:sz="4" w:space="0" w:color="auto"/>
              <w:left w:val="single" w:sz="4" w:space="0" w:color="auto"/>
              <w:bottom w:val="single" w:sz="4" w:space="0" w:color="auto"/>
              <w:right w:val="single" w:sz="4" w:space="0" w:color="auto"/>
            </w:tcBorders>
            <w:hideMark/>
          </w:tcPr>
          <w:p w:rsidR="00BC441D" w:rsidRPr="00BC441D" w:rsidRDefault="00BC441D" w:rsidP="00BC441D">
            <w:pPr>
              <w:spacing w:after="0" w:line="240" w:lineRule="auto"/>
              <w:rPr>
                <w:rFonts w:ascii="Times New Roman" w:hAnsi="Times New Roman"/>
                <w:bCs/>
                <w:sz w:val="24"/>
                <w:szCs w:val="24"/>
              </w:rPr>
            </w:pPr>
            <w:r w:rsidRPr="00BC441D">
              <w:rPr>
                <w:rFonts w:ascii="Times New Roman" w:hAnsi="Times New Roman"/>
                <w:bCs/>
                <w:sz w:val="24"/>
                <w:szCs w:val="24"/>
              </w:rPr>
              <w:t>Тестирование, оценка выполнения, практических работ</w:t>
            </w:r>
          </w:p>
        </w:tc>
      </w:tr>
    </w:tbl>
    <w:p w:rsidR="00620988" w:rsidRDefault="00620988"/>
    <w:sectPr w:rsidR="00620988" w:rsidSect="00BC441D">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E00D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58550CEC"/>
    <w:multiLevelType w:val="multilevel"/>
    <w:tmpl w:val="62CC8CAA"/>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41D"/>
    <w:rsid w:val="00361BBD"/>
    <w:rsid w:val="00620988"/>
    <w:rsid w:val="00881820"/>
    <w:rsid w:val="00933A45"/>
    <w:rsid w:val="00950C89"/>
    <w:rsid w:val="00BC441D"/>
    <w:rsid w:val="00EA5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6618C"/>
  <w15:chartTrackingRefBased/>
  <w15:docId w15:val="{4CBAF5FE-F269-42CF-BE83-C0BA06EC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41D"/>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441D"/>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2009</Words>
  <Characters>11457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4</cp:revision>
  <dcterms:created xsi:type="dcterms:W3CDTF">2025-09-26T08:05:00Z</dcterms:created>
  <dcterms:modified xsi:type="dcterms:W3CDTF">2025-09-26T09:20:00Z</dcterms:modified>
</cp:coreProperties>
</file>