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A" w:rsidRDefault="0087762A" w:rsidP="0087762A">
      <w:pPr>
        <w:ind w:left="0" w:firstLine="0"/>
        <w:jc w:val="center"/>
        <w:rPr>
          <w:b/>
        </w:rPr>
      </w:pPr>
      <w:r>
        <w:rPr>
          <w:b/>
        </w:rPr>
        <w:t>Министерство образования и науки Калужской области</w:t>
      </w:r>
    </w:p>
    <w:p w:rsidR="0087762A" w:rsidRDefault="0087762A" w:rsidP="0087762A">
      <w:pPr>
        <w:ind w:left="0" w:firstLine="0"/>
        <w:jc w:val="center"/>
        <w:rPr>
          <w:b/>
        </w:rPr>
      </w:pPr>
    </w:p>
    <w:p w:rsidR="0087762A" w:rsidRDefault="0087762A" w:rsidP="0087762A">
      <w:pPr>
        <w:ind w:left="0" w:firstLine="0"/>
        <w:jc w:val="center"/>
        <w:rPr>
          <w:b/>
        </w:rPr>
      </w:pPr>
      <w:r>
        <w:rPr>
          <w:b/>
        </w:rPr>
        <w:t xml:space="preserve">Государственное автономное профессиональное образовательное учреждение </w:t>
      </w:r>
    </w:p>
    <w:p w:rsidR="0087762A" w:rsidRDefault="0087762A" w:rsidP="0087762A">
      <w:pPr>
        <w:ind w:left="0" w:firstLine="0"/>
        <w:jc w:val="center"/>
        <w:rPr>
          <w:b/>
        </w:rPr>
      </w:pPr>
      <w:r>
        <w:rPr>
          <w:b/>
        </w:rPr>
        <w:t xml:space="preserve">Калужской области «Калужский колледж </w:t>
      </w:r>
      <w:r w:rsidR="00F804EC">
        <w:rPr>
          <w:b/>
        </w:rPr>
        <w:t>экономики и технологий</w:t>
      </w:r>
      <w:r>
        <w:rPr>
          <w:b/>
        </w:rPr>
        <w:t>»</w:t>
      </w:r>
    </w:p>
    <w:p w:rsidR="0087762A" w:rsidRDefault="0087762A" w:rsidP="0087762A">
      <w:pPr>
        <w:ind w:left="0" w:firstLine="0"/>
        <w:jc w:val="center"/>
        <w:rPr>
          <w:b/>
        </w:rPr>
      </w:pPr>
    </w:p>
    <w:p w:rsidR="0087762A" w:rsidRDefault="0087762A" w:rsidP="0087762A">
      <w:pPr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312" w:lineRule="exact"/>
        <w:ind w:left="0" w:firstLine="0"/>
        <w:jc w:val="center"/>
      </w:pPr>
    </w:p>
    <w:p w:rsidR="0087762A" w:rsidRDefault="0087762A" w:rsidP="0087762A">
      <w:pPr>
        <w:spacing w:line="0" w:lineRule="atLeast"/>
        <w:ind w:left="5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87762A" w:rsidRDefault="0087762A" w:rsidP="0087762A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87762A" w:rsidRDefault="0087762A" w:rsidP="0087762A">
      <w:pPr>
        <w:spacing w:line="200" w:lineRule="exact"/>
        <w:ind w:left="0" w:firstLine="0"/>
        <w:jc w:val="center"/>
        <w:rPr>
          <w:sz w:val="28"/>
          <w:szCs w:val="28"/>
        </w:rPr>
      </w:pPr>
    </w:p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общепрофессионального цикла </w:t>
      </w:r>
    </w:p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физиологии питания, санитарии и гигиены</w:t>
      </w:r>
    </w:p>
    <w:p w:rsidR="00F804EC" w:rsidRDefault="00F804EC" w:rsidP="00F804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</w:t>
      </w:r>
    </w:p>
    <w:p w:rsidR="00F804EC" w:rsidRPr="00593402" w:rsidRDefault="00F804EC" w:rsidP="00F8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93402">
        <w:rPr>
          <w:sz w:val="28"/>
          <w:szCs w:val="28"/>
        </w:rPr>
        <w:t xml:space="preserve">по профессии </w:t>
      </w:r>
      <w:r w:rsidRPr="00593402">
        <w:rPr>
          <w:b/>
          <w:sz w:val="28"/>
          <w:szCs w:val="28"/>
        </w:rPr>
        <w:t>Официант</w:t>
      </w:r>
    </w:p>
    <w:p w:rsidR="0087762A" w:rsidRDefault="0087762A" w:rsidP="0087762A">
      <w:pPr>
        <w:ind w:left="0" w:firstLine="0"/>
        <w:jc w:val="center"/>
        <w:rPr>
          <w:sz w:val="28"/>
          <w:szCs w:val="28"/>
        </w:rPr>
      </w:pPr>
    </w:p>
    <w:p w:rsidR="0087762A" w:rsidRDefault="0087762A" w:rsidP="0087762A">
      <w:pPr>
        <w:ind w:left="0" w:firstLine="0"/>
        <w:jc w:val="center"/>
        <w:rPr>
          <w:sz w:val="28"/>
          <w:szCs w:val="28"/>
        </w:rPr>
      </w:pPr>
    </w:p>
    <w:p w:rsidR="0087762A" w:rsidRDefault="0087762A" w:rsidP="0087762A">
      <w:pPr>
        <w:shd w:val="clear" w:color="auto" w:fill="FFFFFF"/>
        <w:spacing w:line="480" w:lineRule="auto"/>
        <w:ind w:left="0" w:right="-124" w:firstLine="0"/>
        <w:rPr>
          <w:bCs/>
          <w:i/>
          <w:sz w:val="28"/>
          <w:szCs w:val="28"/>
        </w:rPr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200" w:lineRule="exact"/>
        <w:ind w:left="0" w:firstLine="0"/>
        <w:jc w:val="center"/>
      </w:pPr>
    </w:p>
    <w:p w:rsidR="0087762A" w:rsidRDefault="0087762A" w:rsidP="0087762A">
      <w:pPr>
        <w:spacing w:line="0" w:lineRule="atLeast"/>
        <w:ind w:left="0" w:firstLine="0"/>
        <w:rPr>
          <w:b/>
          <w:i/>
        </w:rPr>
      </w:pPr>
    </w:p>
    <w:p w:rsidR="0087762A" w:rsidRDefault="0087762A" w:rsidP="0087762A">
      <w:pPr>
        <w:spacing w:line="0" w:lineRule="atLeast"/>
        <w:ind w:left="0" w:firstLine="0"/>
        <w:jc w:val="center"/>
      </w:pPr>
      <w:r>
        <w:t>Калуга 202</w:t>
      </w:r>
      <w:r w:rsidR="00F804EC">
        <w:t>2</w:t>
      </w:r>
    </w:p>
    <w:p w:rsidR="0087762A" w:rsidRDefault="0087762A" w:rsidP="0087762A">
      <w:pPr>
        <w:spacing w:line="0" w:lineRule="atLeast"/>
        <w:ind w:left="0" w:firstLine="0"/>
        <w:jc w:val="center"/>
      </w:pPr>
    </w:p>
    <w:p w:rsidR="0087762A" w:rsidRDefault="0087762A" w:rsidP="0087762A">
      <w:pPr>
        <w:spacing w:line="0" w:lineRule="atLeast"/>
        <w:ind w:left="0" w:firstLine="0"/>
        <w:jc w:val="center"/>
      </w:pPr>
    </w:p>
    <w:p w:rsidR="0087762A" w:rsidRDefault="0087762A" w:rsidP="0087762A">
      <w:pPr>
        <w:spacing w:line="0" w:lineRule="atLeast"/>
        <w:ind w:left="0" w:firstLine="0"/>
        <w:jc w:val="center"/>
      </w:pPr>
    </w:p>
    <w:p w:rsidR="00F804EC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04EC" w:rsidRDefault="00F804EC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87762A" w:rsidRDefault="00E431C7" w:rsidP="0087762A">
      <w:pPr>
        <w:widowControl w:val="0"/>
        <w:tabs>
          <w:tab w:val="left" w:pos="0"/>
        </w:tabs>
        <w:suppressAutoHyphens/>
        <w:ind w:left="0" w:firstLine="0"/>
        <w:rPr>
          <w:bCs/>
          <w:i/>
        </w:rPr>
      </w:pPr>
      <w:r w:rsidRPr="00E431C7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518148" cy="9135730"/>
            <wp:effectExtent l="0" t="0" r="0" b="8890"/>
            <wp:docPr id="1" name="Рисунок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2 Основы физиологии питания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2 Основы физиологии питания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48" cy="91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2A" w:rsidRDefault="0087762A" w:rsidP="0087762A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7762A" w:rsidRDefault="0087762A" w:rsidP="0087762A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7762A" w:rsidRDefault="0087762A" w:rsidP="0087762A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  <w:bookmarkStart w:id="0" w:name="_GoBack"/>
      <w:bookmarkEnd w:id="0"/>
    </w:p>
    <w:p w:rsidR="0087762A" w:rsidRDefault="0087762A" w:rsidP="0087762A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</w:p>
    <w:p w:rsidR="0087762A" w:rsidRDefault="0087762A" w:rsidP="0087762A">
      <w:pPr>
        <w:widowControl w:val="0"/>
        <w:tabs>
          <w:tab w:val="left" w:pos="0"/>
        </w:tabs>
        <w:suppressAutoHyphens/>
        <w:ind w:left="0" w:firstLine="0"/>
        <w:jc w:val="center"/>
        <w:rPr>
          <w:b/>
        </w:rPr>
      </w:pPr>
      <w:r>
        <w:rPr>
          <w:b/>
        </w:rPr>
        <w:t>СОДЕРЖАНИЕ</w:t>
      </w:r>
    </w:p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3"/>
      </w:tblGrid>
      <w:tr w:rsidR="0087762A" w:rsidTr="00F804EC">
        <w:tc>
          <w:tcPr>
            <w:tcW w:w="8647" w:type="dxa"/>
          </w:tcPr>
          <w:p w:rsidR="0087762A" w:rsidRDefault="0087762A">
            <w:pPr>
              <w:keepNext/>
              <w:autoSpaceDE w:val="0"/>
              <w:autoSpaceDN w:val="0"/>
              <w:spacing w:line="360" w:lineRule="auto"/>
              <w:ind w:left="284" w:firstLine="0"/>
              <w:jc w:val="both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923" w:type="dxa"/>
          </w:tcPr>
          <w:p w:rsidR="0087762A" w:rsidRDefault="0087762A">
            <w:p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87762A" w:rsidTr="00F804EC">
        <w:tc>
          <w:tcPr>
            <w:tcW w:w="8647" w:type="dxa"/>
            <w:vAlign w:val="center"/>
          </w:tcPr>
          <w:p w:rsidR="0087762A" w:rsidRDefault="0087762A" w:rsidP="0087762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87762A" w:rsidRDefault="0087762A">
            <w:pPr>
              <w:spacing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923" w:type="dxa"/>
          </w:tcPr>
          <w:p w:rsidR="0087762A" w:rsidRDefault="0087762A">
            <w:pPr>
              <w:spacing w:line="360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87762A" w:rsidTr="00F804EC">
        <w:tc>
          <w:tcPr>
            <w:tcW w:w="8647" w:type="dxa"/>
            <w:vAlign w:val="center"/>
          </w:tcPr>
          <w:p w:rsidR="0087762A" w:rsidRDefault="0087762A" w:rsidP="0087762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87762A" w:rsidRDefault="0087762A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923" w:type="dxa"/>
          </w:tcPr>
          <w:p w:rsidR="0087762A" w:rsidRDefault="0087762A">
            <w:pPr>
              <w:spacing w:line="360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87762A" w:rsidTr="00F804EC">
        <w:trPr>
          <w:trHeight w:val="670"/>
        </w:trPr>
        <w:tc>
          <w:tcPr>
            <w:tcW w:w="8647" w:type="dxa"/>
            <w:vAlign w:val="center"/>
          </w:tcPr>
          <w:p w:rsidR="0087762A" w:rsidRDefault="0087762A" w:rsidP="0087762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учебной дисциплины</w:t>
            </w:r>
          </w:p>
          <w:p w:rsidR="0087762A" w:rsidRDefault="0087762A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ind w:left="284" w:firstLine="284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923" w:type="dxa"/>
          </w:tcPr>
          <w:p w:rsidR="0087762A" w:rsidRDefault="0087762A">
            <w:pPr>
              <w:spacing w:line="360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87762A" w:rsidTr="00F804EC">
        <w:tc>
          <w:tcPr>
            <w:tcW w:w="8647" w:type="dxa"/>
            <w:vAlign w:val="center"/>
          </w:tcPr>
          <w:p w:rsidR="0087762A" w:rsidRDefault="0087762A" w:rsidP="0087762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360" w:lineRule="auto"/>
              <w:outlineLvl w:val="0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87762A" w:rsidRDefault="0087762A">
            <w:pPr>
              <w:keepNext/>
              <w:autoSpaceDE w:val="0"/>
              <w:autoSpaceDN w:val="0"/>
              <w:spacing w:line="360" w:lineRule="auto"/>
              <w:ind w:left="284" w:firstLine="0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923" w:type="dxa"/>
          </w:tcPr>
          <w:p w:rsidR="0087762A" w:rsidRDefault="0087762A">
            <w:pPr>
              <w:spacing w:line="360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</w:tr>
    </w:tbl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Cs/>
          <w:i/>
        </w:rPr>
      </w:pPr>
    </w:p>
    <w:p w:rsidR="0087762A" w:rsidRDefault="0087762A" w:rsidP="0087762A">
      <w:pPr>
        <w:spacing w:after="200" w:line="276" w:lineRule="auto"/>
        <w:ind w:left="0" w:right="-144" w:hanging="142"/>
        <w:jc w:val="both"/>
        <w:rPr>
          <w:b/>
        </w:rPr>
      </w:pPr>
      <w:r>
        <w:rPr>
          <w:b/>
          <w:caps/>
          <w:u w:val="single"/>
        </w:rPr>
        <w:br w:type="page"/>
      </w:r>
      <w:r>
        <w:rPr>
          <w:b/>
        </w:rPr>
        <w:lastRenderedPageBreak/>
        <w:t>1. ОБЩАЯ ХАРАКТЕРИСТИКА РАБОЧЕЙ ПРОГРАММЫ УЧЕБНОЙ ДИСЦИПЛИНЫ</w:t>
      </w:r>
    </w:p>
    <w:p w:rsidR="0087762A" w:rsidRDefault="0087762A" w:rsidP="0087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профессиональной деятельности</w:t>
      </w:r>
    </w:p>
    <w:p w:rsidR="0087762A" w:rsidRDefault="0087762A" w:rsidP="0087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</w:p>
    <w:p w:rsidR="0087762A" w:rsidRDefault="0087762A" w:rsidP="00877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Область применения рабочей программы</w:t>
      </w:r>
      <w:r>
        <w:rPr>
          <w:sz w:val="28"/>
          <w:szCs w:val="28"/>
        </w:rPr>
        <w:t xml:space="preserve"> </w:t>
      </w:r>
    </w:p>
    <w:p w:rsidR="0087762A" w:rsidRDefault="0087762A" w:rsidP="00F80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является </w:t>
      </w:r>
      <w:r w:rsidR="00F804EC" w:rsidRPr="00F804EC">
        <w:rPr>
          <w:sz w:val="28"/>
          <w:szCs w:val="28"/>
        </w:rPr>
        <w:t>частью программы профессионального обучения квалифицированных рабочих разработана с учетом профессионального стандарта Официант (Регистрационный № 910н, утвержденный приказом Министерства труда и социальной защиты Российской Федерации от 01 декабря 2015 г. № 681.)</w:t>
      </w:r>
      <w:r w:rsidR="00F804EC">
        <w:rPr>
          <w:sz w:val="28"/>
          <w:szCs w:val="28"/>
        </w:rPr>
        <w:t>.</w:t>
      </w:r>
    </w:p>
    <w:p w:rsidR="0087762A" w:rsidRDefault="0087762A" w:rsidP="0087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Место учебной дисциплины в структуре программы: </w:t>
      </w:r>
      <w:r>
        <w:rPr>
          <w:sz w:val="28"/>
          <w:szCs w:val="28"/>
        </w:rPr>
        <w:t>общепрофессиональная дисциплина профессионального цикла</w:t>
      </w:r>
      <w:r w:rsidR="00F804EC">
        <w:rPr>
          <w:sz w:val="28"/>
          <w:szCs w:val="28"/>
        </w:rPr>
        <w:t>.</w:t>
      </w:r>
    </w:p>
    <w:p w:rsidR="0087762A" w:rsidRDefault="0087762A" w:rsidP="0087762A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1.3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87762A" w:rsidRDefault="0087762A" w:rsidP="0087762A">
      <w:pPr>
        <w:ind w:left="0" w:firstLine="0"/>
        <w:jc w:val="both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>
        <w:rPr>
          <w:iCs/>
          <w:color w:val="000000"/>
          <w:sz w:val="28"/>
          <w:szCs w:val="28"/>
        </w:rPr>
        <w:t xml:space="preserve">должен </w:t>
      </w:r>
      <w:r>
        <w:rPr>
          <w:b/>
          <w:iCs/>
          <w:color w:val="000000"/>
          <w:sz w:val="28"/>
          <w:szCs w:val="28"/>
        </w:rPr>
        <w:t>уметь: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составлять рационы питания для различных категорий потребителей;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осуществлять санитарно-гигиенический контроль качества сырья и кулинарной продукции;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соблюдать санитарно-гигиенические требования реализации готовой продукции;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соблюдать санитарно-гигиенические требования хранения пищевых продуктов;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осуществлять органолептическую оценку качества различных групп продовольственных товаров;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sz w:val="28"/>
          <w:szCs w:val="28"/>
        </w:rPr>
      </w:pPr>
      <w:r w:rsidRPr="0087762A">
        <w:rPr>
          <w:sz w:val="28"/>
          <w:szCs w:val="28"/>
        </w:rPr>
        <w:t>соблюдать правила личной гигиены и выполнять санитарные правила;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ind w:left="714" w:hanging="357"/>
        <w:jc w:val="both"/>
        <w:rPr>
          <w:color w:val="000000"/>
          <w:sz w:val="28"/>
          <w:szCs w:val="28"/>
        </w:rPr>
      </w:pPr>
      <w:r w:rsidRPr="0087762A">
        <w:rPr>
          <w:sz w:val="28"/>
          <w:szCs w:val="28"/>
        </w:rPr>
        <w:t>готовить растворы дезинфицирующих и моющих средств;</w:t>
      </w:r>
      <w:r w:rsidRPr="0087762A">
        <w:rPr>
          <w:color w:val="000000"/>
          <w:sz w:val="28"/>
          <w:szCs w:val="28"/>
        </w:rPr>
        <w:t xml:space="preserve"> </w:t>
      </w:r>
    </w:p>
    <w:p w:rsidR="0087762A" w:rsidRDefault="0087762A" w:rsidP="0087762A">
      <w:pPr>
        <w:ind w:left="0" w:firstLine="0"/>
        <w:jc w:val="both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>
        <w:rPr>
          <w:iCs/>
          <w:color w:val="000000"/>
          <w:sz w:val="28"/>
          <w:szCs w:val="28"/>
        </w:rPr>
        <w:t xml:space="preserve">должен </w:t>
      </w:r>
      <w:r>
        <w:rPr>
          <w:b/>
          <w:iCs/>
          <w:color w:val="000000"/>
          <w:sz w:val="28"/>
          <w:szCs w:val="28"/>
        </w:rPr>
        <w:t>знать: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 xml:space="preserve">состав, физиологическое значение, энергетическую и пищевую ценность 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различных продуктов питания;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роль питательных и минеральных веществ, витаминов, микроэлементов и воды в структуре питания;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понятие суточной нормы потребности человека в питательных веществах;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усвояемость пищи и факторы, влияющие на нее;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нормы и принципы рационального сбалансированного питания для различных групп населения;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правила личной гигиены;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санитарные требования к торговым и производственным помещениям организаций общественного питания, инвентарю, посуде и таре;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санитарные требования к транспортировке и хранению пищевых продуктов и процессу приготовления блюд;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санитарные требования к реализации готовой продукции;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санитарные требования к обслуживанию посетителей;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классификацию моющих средств, правила их применения, условия и сроки их хранения;</w:t>
      </w:r>
    </w:p>
    <w:p w:rsidR="0087762A" w:rsidRP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lastRenderedPageBreak/>
        <w:t>санитарно-пищевое законодательство;</w:t>
      </w:r>
    </w:p>
    <w:p w:rsidR="0087762A" w:rsidRDefault="0087762A" w:rsidP="0087762A">
      <w:pPr>
        <w:pStyle w:val="a9"/>
        <w:numPr>
          <w:ilvl w:val="0"/>
          <w:numId w:val="11"/>
        </w:numPr>
        <w:spacing w:before="0" w:after="0"/>
        <w:rPr>
          <w:sz w:val="28"/>
          <w:szCs w:val="28"/>
        </w:rPr>
      </w:pPr>
      <w:r w:rsidRPr="0087762A">
        <w:rPr>
          <w:sz w:val="28"/>
          <w:szCs w:val="28"/>
        </w:rPr>
        <w:t>основные пищевые инфекции, отравления, глистные заболевания</w:t>
      </w:r>
      <w:r>
        <w:rPr>
          <w:sz w:val="28"/>
          <w:szCs w:val="28"/>
        </w:rPr>
        <w:t>.</w:t>
      </w:r>
    </w:p>
    <w:p w:rsidR="0087762A" w:rsidRDefault="0087762A" w:rsidP="0087762A">
      <w:pPr>
        <w:pStyle w:val="a9"/>
        <w:spacing w:before="0" w:after="0"/>
        <w:ind w:left="720" w:firstLine="0"/>
        <w:rPr>
          <w:sz w:val="28"/>
          <w:szCs w:val="28"/>
        </w:rPr>
      </w:pPr>
    </w:p>
    <w:p w:rsidR="0087762A" w:rsidRDefault="0087762A" w:rsidP="0087762A">
      <w:pPr>
        <w:pStyle w:val="a9"/>
        <w:numPr>
          <w:ilvl w:val="0"/>
          <w:numId w:val="8"/>
        </w:numPr>
        <w:rPr>
          <w:b/>
        </w:rPr>
      </w:pPr>
      <w:r>
        <w:rPr>
          <w:b/>
        </w:rPr>
        <w:t>СТРУКТУРА И СОДЕРЖАНИЕ УЧЕБНОЙ ДИСЦИПЛИНЫ</w:t>
      </w:r>
    </w:p>
    <w:p w:rsidR="0087762A" w:rsidRDefault="0087762A" w:rsidP="0087762A">
      <w:pPr>
        <w:pStyle w:val="a9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F804EC" w:rsidRDefault="00F804EC" w:rsidP="0087762A">
      <w:pPr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F804E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Объем часов</w:t>
            </w:r>
          </w:p>
        </w:tc>
      </w:tr>
      <w:tr w:rsidR="00F804EC" w:rsidRPr="003822C1" w:rsidTr="00782E15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3822C1">
              <w:rPr>
                <w:b/>
                <w:color w:val="000000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b/>
                <w:lang w:eastAsia="en-US"/>
              </w:rPr>
            </w:pPr>
            <w:r w:rsidRPr="003822C1">
              <w:rPr>
                <w:b/>
                <w:lang w:eastAsia="en-US"/>
              </w:rPr>
              <w:t>36</w:t>
            </w:r>
          </w:p>
        </w:tc>
      </w:tr>
      <w:tr w:rsidR="00F804E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822C1">
              <w:rPr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</w:p>
        </w:tc>
      </w:tr>
      <w:tr w:rsidR="00F804EC" w:rsidRPr="003822C1" w:rsidTr="00782E1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5F3997" w:rsidP="00782E15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и </w:t>
            </w:r>
            <w:r w:rsidR="00F804EC" w:rsidRPr="003822C1">
              <w:rPr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3822C1" w:rsidRDefault="00F804EC" w:rsidP="00782E15">
            <w:pPr>
              <w:autoSpaceDE w:val="0"/>
              <w:autoSpaceDN w:val="0"/>
              <w:adjustRightInd w:val="0"/>
              <w:spacing w:line="256" w:lineRule="auto"/>
              <w:ind w:left="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822C1">
              <w:rPr>
                <w:lang w:eastAsia="en-US"/>
              </w:rPr>
              <w:t>0</w:t>
            </w:r>
          </w:p>
        </w:tc>
      </w:tr>
      <w:tr w:rsidR="00F804EC" w:rsidRPr="003822C1" w:rsidTr="00782E1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EC" w:rsidRPr="00613929" w:rsidRDefault="00F804EC" w:rsidP="00782E15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613929">
              <w:rPr>
                <w:b/>
                <w:iCs/>
                <w:color w:val="000000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F804EC" w:rsidRDefault="00F804EC" w:rsidP="0087762A">
      <w:pPr>
        <w:rPr>
          <w:b/>
        </w:rPr>
      </w:pPr>
    </w:p>
    <w:p w:rsidR="00F804EC" w:rsidRDefault="00F804EC" w:rsidP="0087762A">
      <w:pPr>
        <w:rPr>
          <w:b/>
        </w:rPr>
      </w:pPr>
    </w:p>
    <w:p w:rsidR="00F804EC" w:rsidRDefault="00F804EC" w:rsidP="0087762A">
      <w:pPr>
        <w:rPr>
          <w:b/>
        </w:rPr>
      </w:pPr>
    </w:p>
    <w:p w:rsidR="001D63D7" w:rsidRDefault="001D63D7" w:rsidP="001D63D7">
      <w:pPr>
        <w:suppressAutoHyphens/>
        <w:rPr>
          <w:b/>
        </w:rPr>
      </w:pPr>
    </w:p>
    <w:p w:rsidR="001D63D7" w:rsidRDefault="001D63D7" w:rsidP="001D63D7">
      <w:pPr>
        <w:rPr>
          <w:b/>
        </w:rPr>
      </w:pPr>
    </w:p>
    <w:p w:rsidR="001D63D7" w:rsidRDefault="001D63D7" w:rsidP="001D63D7">
      <w:pPr>
        <w:ind w:left="0" w:firstLine="0"/>
        <w:rPr>
          <w:b/>
        </w:rPr>
        <w:sectPr w:rsidR="001D63D7" w:rsidSect="0087762A">
          <w:pgSz w:w="11906" w:h="16838"/>
          <w:pgMar w:top="1134" w:right="851" w:bottom="1134" w:left="1134" w:header="709" w:footer="709" w:gutter="0"/>
          <w:cols w:space="720"/>
        </w:sectPr>
      </w:pPr>
    </w:p>
    <w:p w:rsidR="001D63D7" w:rsidRDefault="001D63D7" w:rsidP="001D63D7">
      <w:pPr>
        <w:rPr>
          <w:b/>
          <w:bCs/>
        </w:rPr>
      </w:pPr>
      <w:r>
        <w:rPr>
          <w:b/>
        </w:rPr>
        <w:lastRenderedPageBreak/>
        <w:t xml:space="preserve">2.2. Тематический план и содержание учебной дисциплины </w:t>
      </w:r>
    </w:p>
    <w:p w:rsidR="001D63D7" w:rsidRDefault="001D63D7" w:rsidP="001D63D7">
      <w:pPr>
        <w:rPr>
          <w:b/>
          <w:bCs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1982"/>
        <w:gridCol w:w="1103"/>
      </w:tblGrid>
      <w:tr w:rsidR="00022B23" w:rsidTr="006F589E">
        <w:trPr>
          <w:trHeight w:val="99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BC7BC9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Default="00022B23" w:rsidP="001C67E3">
            <w:pPr>
              <w:ind w:left="0" w:firstLine="33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Объем</w:t>
            </w:r>
          </w:p>
          <w:p w:rsidR="00022B23" w:rsidRPr="0087762A" w:rsidRDefault="00022B23" w:rsidP="001C67E3">
            <w:pPr>
              <w:ind w:left="0" w:firstLine="33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Основы микробиологии в пищевом производстве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1</w:t>
            </w:r>
            <w:r w:rsidR="00394B45">
              <w:rPr>
                <w:b/>
                <w:sz w:val="22"/>
                <w:szCs w:val="22"/>
              </w:rPr>
              <w:t>4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1.1</w:t>
            </w:r>
          </w:p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22B23" w:rsidTr="006F589E">
        <w:trPr>
          <w:trHeight w:val="762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23" w:rsidRPr="000432B6" w:rsidRDefault="00022B23" w:rsidP="000432B6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432B6">
              <w:rPr>
                <w:sz w:val="22"/>
                <w:szCs w:val="22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  <w:r>
              <w:rPr>
                <w:sz w:val="22"/>
                <w:szCs w:val="22"/>
              </w:rPr>
              <w:t xml:space="preserve"> </w:t>
            </w:r>
            <w:r w:rsidRPr="000432B6">
              <w:rPr>
                <w:bCs/>
                <w:sz w:val="22"/>
                <w:szCs w:val="22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sz w:val="22"/>
                <w:szCs w:val="22"/>
              </w:rPr>
            </w:pPr>
            <w:r w:rsidRPr="000432B6">
              <w:rPr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689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0432B6" w:rsidRDefault="00022B23" w:rsidP="000432B6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0432B6">
              <w:rPr>
                <w:bCs/>
                <w:sz w:val="22"/>
                <w:szCs w:val="22"/>
              </w:rPr>
              <w:t>Роль бактерий, плесневых грибов и дрожжей в питании.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32B6">
              <w:rPr>
                <w:sz w:val="22"/>
                <w:szCs w:val="22"/>
              </w:rPr>
              <w:t>Характеристики микрофлоры почвы, воды и воздуха. Роль микроорганизмов в круговороте веществ в природе.</w:t>
            </w:r>
            <w:r>
              <w:rPr>
                <w:sz w:val="22"/>
                <w:szCs w:val="22"/>
              </w:rPr>
              <w:t xml:space="preserve"> </w:t>
            </w:r>
            <w:r w:rsidRPr="000432B6">
              <w:rPr>
                <w:sz w:val="22"/>
                <w:szCs w:val="22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питания.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FB4DDB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FB4DDB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Тематика лабораторных работ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FB4DDB" w:rsidRDefault="00022B23" w:rsidP="00FB4DDB">
            <w:pPr>
              <w:ind w:left="0" w:hanging="64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B4DDB">
              <w:rPr>
                <w:sz w:val="22"/>
                <w:szCs w:val="22"/>
              </w:rPr>
              <w:t>Изучение под микроскопом микроорганизмов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FB4DDB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FB4DDB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7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1.2</w:t>
            </w:r>
          </w:p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Основные пищевые инфекции и пищевые отравления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C95C7C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1084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FB4DDB" w:rsidRDefault="00022B23" w:rsidP="000432B6">
            <w:pPr>
              <w:pStyle w:val="a9"/>
              <w:numPr>
                <w:ilvl w:val="0"/>
                <w:numId w:val="13"/>
              </w:numPr>
              <w:spacing w:before="0" w:after="0"/>
              <w:ind w:left="361"/>
              <w:rPr>
                <w:b/>
                <w:bCs/>
                <w:sz w:val="22"/>
                <w:szCs w:val="22"/>
              </w:rPr>
            </w:pPr>
            <w:r w:rsidRPr="000432B6">
              <w:rPr>
                <w:sz w:val="22"/>
                <w:szCs w:val="22"/>
              </w:rPr>
              <w:t xml:space="preserve">Патогенные микроорганизмы: понятие, биологические особенности. Пищевые инфекции, пищевые отравления и глистные заболевания. Острые кишечные инфекции: брюшной тиф,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</w:t>
            </w:r>
            <w:r w:rsidRPr="00FB4DDB">
              <w:rPr>
                <w:sz w:val="22"/>
                <w:szCs w:val="22"/>
              </w:rPr>
              <w:t>Пищевые отравления микробного и немикробного происхождения</w:t>
            </w:r>
            <w:r w:rsidR="00C95C7C">
              <w:rPr>
                <w:sz w:val="22"/>
                <w:szCs w:val="22"/>
              </w:rPr>
              <w:t xml:space="preserve">. </w:t>
            </w:r>
            <w:r w:rsidR="00C95C7C" w:rsidRPr="000432B6">
              <w:rPr>
                <w:sz w:val="22"/>
                <w:szCs w:val="22"/>
              </w:rPr>
              <w:t>Возможные источники микробиологического загрязнения в пищевом производстве, условия их развития.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C95C7C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95C7C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7C" w:rsidRPr="0087762A" w:rsidRDefault="00C95C7C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C" w:rsidRPr="0087762A" w:rsidRDefault="00C95C7C" w:rsidP="00FB4DDB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0432B6">
              <w:rPr>
                <w:sz w:val="22"/>
                <w:szCs w:val="22"/>
              </w:rPr>
              <w:t>Методы предотвращения порчи сырья и готовой продукции на предприятиях питания</w:t>
            </w:r>
            <w:r>
              <w:rPr>
                <w:sz w:val="22"/>
                <w:szCs w:val="22"/>
              </w:rPr>
              <w:t xml:space="preserve">. </w:t>
            </w:r>
            <w:r w:rsidRPr="00FB4DDB">
              <w:rPr>
                <w:sz w:val="22"/>
                <w:szCs w:val="22"/>
              </w:rPr>
              <w:t>Схема микробиологического контроля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C" w:rsidRPr="0087762A" w:rsidRDefault="000F1309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C95C7C" w:rsidP="00FB4DD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22B23">
              <w:rPr>
                <w:bCs/>
                <w:sz w:val="22"/>
                <w:szCs w:val="22"/>
              </w:rPr>
              <w:t>.</w:t>
            </w:r>
            <w:r w:rsidR="00022B23" w:rsidRPr="0087762A">
              <w:rPr>
                <w:bCs/>
                <w:sz w:val="22"/>
                <w:szCs w:val="22"/>
              </w:rPr>
              <w:t>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FB4DDB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FB4DDB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FB4DD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022B23" w:rsidRPr="0087762A" w:rsidRDefault="00022B23" w:rsidP="000C69ED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87762A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7762A">
              <w:rPr>
                <w:b/>
                <w:bCs/>
                <w:sz w:val="22"/>
                <w:szCs w:val="22"/>
              </w:rPr>
              <w:t xml:space="preserve"> </w:t>
            </w:r>
            <w:r w:rsidRPr="0087762A">
              <w:rPr>
                <w:bCs/>
                <w:sz w:val="22"/>
                <w:szCs w:val="22"/>
              </w:rPr>
              <w:t xml:space="preserve">сообщений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1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Раздел 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Основы физиологии питания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F1309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2.1</w:t>
            </w:r>
          </w:p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lastRenderedPageBreak/>
              <w:t>Основные пище вые вещества, их источники, роль в структуре питания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7762A">
              <w:rPr>
                <w:bCs/>
                <w:sz w:val="22"/>
                <w:szCs w:val="22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762A">
              <w:rPr>
                <w:sz w:val="22"/>
                <w:szCs w:val="22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2.2</w:t>
            </w:r>
          </w:p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Пищеварение и усвояемость пищи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F1309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-26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7762A">
              <w:rPr>
                <w:bCs/>
                <w:sz w:val="22"/>
                <w:szCs w:val="22"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145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432B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762A">
              <w:rPr>
                <w:sz w:val="22"/>
                <w:szCs w:val="22"/>
              </w:rPr>
              <w:t>Изучение схемы пищеварительного тракта. Подбор продуктов питания, лучших с точки зрения усвоения пищи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2.3</w:t>
            </w:r>
          </w:p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Обмен веществ и энергии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F1309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-26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-26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7762A">
              <w:rPr>
                <w:bCs/>
                <w:sz w:val="22"/>
                <w:szCs w:val="22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762A">
              <w:rPr>
                <w:sz w:val="22"/>
                <w:szCs w:val="22"/>
              </w:rPr>
              <w:t>Выполнение расчёта суточного расхода энергии в зависимости от основного энергетического обмена человека. Выполнение расчёта калорийности блюда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left="316" w:right="-100" w:hanging="316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2.4</w:t>
            </w:r>
          </w:p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7762A">
              <w:rPr>
                <w:bCs/>
                <w:sz w:val="22"/>
                <w:szCs w:val="22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</w:p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Cs/>
                <w:sz w:val="22"/>
                <w:szCs w:val="22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7762A">
              <w:rPr>
                <w:b/>
                <w:bCs/>
                <w:sz w:val="22"/>
                <w:szCs w:val="22"/>
              </w:rPr>
              <w:t xml:space="preserve"> </w:t>
            </w:r>
            <w:r w:rsidRPr="0087762A">
              <w:rPr>
                <w:bCs/>
                <w:sz w:val="22"/>
                <w:szCs w:val="22"/>
              </w:rPr>
              <w:t>сообщений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1C67E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Раздел 3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Санитария и гигиена в пищевых продуктах и напитках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394B45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Тема 3.1</w:t>
            </w:r>
          </w:p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Личная и производственная гигиена</w:t>
            </w:r>
            <w:r w:rsidR="005F3997">
              <w:rPr>
                <w:b/>
                <w:bCs/>
                <w:sz w:val="22"/>
                <w:szCs w:val="22"/>
              </w:rPr>
              <w:t xml:space="preserve">. </w:t>
            </w:r>
            <w:r w:rsidR="005F3997" w:rsidRPr="0087762A">
              <w:rPr>
                <w:b/>
                <w:sz w:val="22"/>
                <w:szCs w:val="22"/>
              </w:rPr>
              <w:t>Санитарно-гигиенические требования к помещениям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432B6">
            <w:pPr>
              <w:pStyle w:val="a7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Влияние факторов внешней среды на здоровье человека. Требования системы ХАССП к соблюдению личной и производственной гигиены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left="316" w:right="-100" w:hanging="3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5F3997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F3997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97" w:rsidRPr="0087762A" w:rsidRDefault="005F3997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7" w:rsidRPr="0087762A" w:rsidRDefault="005F3997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87762A">
              <w:rPr>
                <w:bCs/>
                <w:sz w:val="22"/>
                <w:szCs w:val="22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7762A">
              <w:rPr>
                <w:bCs/>
                <w:sz w:val="22"/>
                <w:szCs w:val="22"/>
              </w:rPr>
              <w:t>Требования системы ХАССП к содержанию помещений, оборудования, инвентаря, посуды в организациях питания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87762A">
              <w:rPr>
                <w:bCs/>
                <w:sz w:val="22"/>
                <w:szCs w:val="22"/>
              </w:rPr>
              <w:t>Дезинфекция, дезинсекция дератизация, правила проведения.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7762A">
              <w:rPr>
                <w:bCs/>
                <w:sz w:val="22"/>
                <w:szCs w:val="22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7" w:rsidRPr="0087762A" w:rsidRDefault="005F3997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-26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762A">
              <w:rPr>
                <w:sz w:val="22"/>
                <w:szCs w:val="22"/>
              </w:rPr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hanging="823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sz w:val="22"/>
                <w:szCs w:val="22"/>
              </w:rPr>
              <w:t>Изучение требований системы ХАССП, Санитарных норм и правил</w:t>
            </w:r>
            <w:r w:rsidRPr="0087762A">
              <w:rPr>
                <w:spacing w:val="2"/>
                <w:kern w:val="36"/>
                <w:sz w:val="22"/>
                <w:szCs w:val="22"/>
              </w:rPr>
              <w:t xml:space="preserve"> СП 2.3.6.1079-01 Санитарно-эпидемиологические требования к организациям общественного питания, продовольственного сырья, изготовлению пищевых продуктов и напитков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87762A" w:rsidRDefault="00022B2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134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5F3997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3.2</w:t>
            </w:r>
          </w:p>
          <w:p w:rsidR="00022B23" w:rsidRPr="0087762A" w:rsidRDefault="00022B23" w:rsidP="000C69ED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1C67E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22B23" w:rsidTr="006F589E">
        <w:trPr>
          <w:trHeight w:val="1196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BC7BC9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7762A">
              <w:rPr>
                <w:bCs/>
                <w:sz w:val="22"/>
                <w:szCs w:val="22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87762A">
              <w:rPr>
                <w:bCs/>
                <w:sz w:val="22"/>
                <w:szCs w:val="22"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C69ED">
            <w:pPr>
              <w:ind w:left="0" w:firstLine="0"/>
              <w:rPr>
                <w:b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20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3" w:rsidRPr="0087762A" w:rsidRDefault="00022B23" w:rsidP="0087762A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pStyle w:val="a7"/>
              <w:ind w:left="0" w:right="43" w:firstLine="0"/>
              <w:jc w:val="both"/>
              <w:rPr>
                <w:sz w:val="22"/>
                <w:szCs w:val="22"/>
              </w:rPr>
            </w:pPr>
            <w:r w:rsidRPr="0087762A">
              <w:rPr>
                <w:sz w:val="22"/>
                <w:szCs w:val="22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3" w:rsidRPr="000432B6" w:rsidRDefault="00022B23" w:rsidP="00CE53FD">
            <w:pPr>
              <w:ind w:hanging="823"/>
              <w:jc w:val="center"/>
              <w:rPr>
                <w:bCs/>
                <w:sz w:val="22"/>
                <w:szCs w:val="22"/>
              </w:rPr>
            </w:pPr>
            <w:r w:rsidRPr="000432B6">
              <w:rPr>
                <w:bCs/>
                <w:sz w:val="22"/>
                <w:szCs w:val="22"/>
              </w:rPr>
              <w:t>2</w:t>
            </w:r>
          </w:p>
        </w:tc>
      </w:tr>
      <w:tr w:rsidR="00022B23" w:rsidTr="006F589E">
        <w:trPr>
          <w:trHeight w:val="150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5F3997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3.3</w:t>
            </w:r>
          </w:p>
          <w:p w:rsidR="00022B23" w:rsidRPr="0087762A" w:rsidRDefault="00022B23" w:rsidP="0087762A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sz w:val="22"/>
                <w:szCs w:val="22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0432B6">
            <w:pPr>
              <w:ind w:left="-64" w:firstLine="64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  <w:p w:rsidR="00022B23" w:rsidRPr="0087762A" w:rsidRDefault="00022B23" w:rsidP="000432B6">
            <w:pPr>
              <w:ind w:left="-64" w:firstLine="64"/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 xml:space="preserve">1.  </w:t>
            </w:r>
            <w:r w:rsidRPr="0087762A">
              <w:rPr>
                <w:bCs/>
                <w:sz w:val="22"/>
                <w:szCs w:val="22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87762A">
              <w:rPr>
                <w:sz w:val="22"/>
                <w:szCs w:val="22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1C67E3" w:rsidP="00CE53FD">
            <w:pPr>
              <w:ind w:hanging="8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22B23" w:rsidTr="006F589E">
        <w:trPr>
          <w:trHeight w:val="20"/>
        </w:trPr>
        <w:tc>
          <w:tcPr>
            <w:tcW w:w="4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022B23" w:rsidP="0087762A">
            <w:pPr>
              <w:rPr>
                <w:b/>
                <w:bCs/>
                <w:sz w:val="22"/>
                <w:szCs w:val="22"/>
              </w:rPr>
            </w:pPr>
            <w:r w:rsidRPr="0087762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3" w:rsidRPr="0087762A" w:rsidRDefault="00CE53FD" w:rsidP="008776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1D63D7" w:rsidRDefault="001D63D7" w:rsidP="001D63D7">
      <w:pPr>
        <w:rPr>
          <w:bCs/>
        </w:rPr>
      </w:pPr>
    </w:p>
    <w:p w:rsidR="001D63D7" w:rsidRDefault="001D63D7" w:rsidP="001D63D7">
      <w:pPr>
        <w:ind w:left="0" w:firstLine="0"/>
        <w:sectPr w:rsidR="001D63D7" w:rsidSect="001C67E3">
          <w:pgSz w:w="16840" w:h="11907" w:orient="landscape"/>
          <w:pgMar w:top="1134" w:right="1134" w:bottom="851" w:left="1134" w:header="709" w:footer="709" w:gutter="0"/>
          <w:cols w:space="720"/>
        </w:sectPr>
      </w:pPr>
    </w:p>
    <w:p w:rsidR="001D63D7" w:rsidRDefault="001D63D7" w:rsidP="001D63D7">
      <w:pPr>
        <w:ind w:left="0" w:firstLine="660"/>
        <w:rPr>
          <w:b/>
          <w:bCs/>
        </w:rPr>
      </w:pPr>
      <w:r>
        <w:rPr>
          <w:b/>
        </w:rPr>
        <w:lastRenderedPageBreak/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1D63D7" w:rsidRDefault="001D63D7" w:rsidP="001D63D7">
      <w:pPr>
        <w:suppressAutoHyphens/>
        <w:ind w:left="0" w:firstLine="660"/>
        <w:jc w:val="both"/>
        <w:rPr>
          <w:b/>
          <w:bCs/>
        </w:rPr>
      </w:pPr>
    </w:p>
    <w:p w:rsidR="001D63D7" w:rsidRDefault="001D63D7" w:rsidP="001D63D7">
      <w:pPr>
        <w:suppressAutoHyphens/>
        <w:ind w:left="0" w:firstLine="660"/>
        <w:jc w:val="both"/>
        <w:rPr>
          <w:bCs/>
        </w:rPr>
      </w:pPr>
      <w:r>
        <w:rPr>
          <w:b/>
          <w:bCs/>
        </w:rPr>
        <w:t>3.1.</w:t>
      </w:r>
      <w:r>
        <w:rPr>
          <w:bCs/>
        </w:rPr>
        <w:t xml:space="preserve"> Для реализации программы учебной дисциплины предусмотрены следующие специальные помещения:</w:t>
      </w:r>
    </w:p>
    <w:p w:rsidR="001D63D7" w:rsidRDefault="001D63D7" w:rsidP="001D63D7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>
        <w:rPr>
          <w:bCs/>
        </w:rPr>
        <w:t>Кабинет «</w:t>
      </w:r>
      <w:r>
        <w:t>Микробиологии, физиологии питания, санитарии и гигиены</w:t>
      </w:r>
      <w:r>
        <w:rPr>
          <w:bCs/>
        </w:rPr>
        <w:t>»</w:t>
      </w:r>
      <w:r>
        <w:rPr>
          <w:lang w:eastAsia="en-US"/>
        </w:rPr>
        <w:t>, оснащенный:</w:t>
      </w:r>
    </w:p>
    <w:p w:rsidR="001D63D7" w:rsidRDefault="001D63D7" w:rsidP="001D63D7">
      <w:pPr>
        <w:suppressAutoHyphens/>
        <w:ind w:left="0" w:firstLine="660"/>
        <w:jc w:val="both"/>
        <w:rPr>
          <w:bCs/>
        </w:rPr>
      </w:pPr>
      <w:r>
        <w:rPr>
          <w:lang w:eastAsia="en-US"/>
        </w:rPr>
        <w:t>учебным о</w:t>
      </w:r>
      <w:r>
        <w:rPr>
          <w:bCs/>
          <w:lang w:eastAsia="en-US"/>
        </w:rPr>
        <w:t>борудованием (</w:t>
      </w:r>
      <w:r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1D63D7" w:rsidRDefault="001D63D7" w:rsidP="001D63D7">
      <w:pPr>
        <w:suppressAutoHyphens/>
        <w:ind w:left="0" w:firstLine="660"/>
        <w:jc w:val="both"/>
      </w:pPr>
      <w:r>
        <w:rPr>
          <w:bCs/>
        </w:rPr>
        <w:t>техническими средствами обучения (</w:t>
      </w:r>
      <w:r>
        <w:t xml:space="preserve">компьютером, средствами аудиовизуализации, мультимедийным проектором); </w:t>
      </w:r>
    </w:p>
    <w:p w:rsidR="001D63D7" w:rsidRDefault="001D63D7" w:rsidP="001D63D7">
      <w:pPr>
        <w:suppressAutoHyphens/>
        <w:ind w:left="0" w:firstLine="660"/>
        <w:jc w:val="both"/>
      </w:pPr>
      <w:r>
        <w:t xml:space="preserve">наглядными пособиями (натуральными образцами продуктов, муляжами, плакатами, </w:t>
      </w:r>
      <w:r>
        <w:rPr>
          <w:lang w:val="en-US"/>
        </w:rPr>
        <w:t>DVD</w:t>
      </w:r>
      <w:r>
        <w:t xml:space="preserve"> фильмами, мультимедийными пособиями).</w:t>
      </w:r>
    </w:p>
    <w:p w:rsidR="001D63D7" w:rsidRDefault="001D63D7" w:rsidP="001D63D7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</w:p>
    <w:p w:rsidR="001D63D7" w:rsidRDefault="001D63D7" w:rsidP="001D63D7">
      <w:pPr>
        <w:suppressAutoHyphens/>
        <w:autoSpaceDE w:val="0"/>
        <w:autoSpaceDN w:val="0"/>
        <w:adjustRightInd w:val="0"/>
        <w:ind w:left="0" w:firstLine="660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1D63D7" w:rsidRDefault="001D63D7" w:rsidP="001D63D7">
      <w:pPr>
        <w:suppressAutoHyphens/>
        <w:ind w:left="0" w:firstLine="660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D63D7" w:rsidRDefault="001D63D7" w:rsidP="001D63D7">
      <w:pPr>
        <w:pStyle w:val="a9"/>
        <w:ind w:firstLine="0"/>
        <w:rPr>
          <w:b/>
        </w:rPr>
      </w:pPr>
      <w:r>
        <w:rPr>
          <w:b/>
        </w:rPr>
        <w:t>3.2.1. Печатные издания:</w:t>
      </w:r>
    </w:p>
    <w:p w:rsidR="001D63D7" w:rsidRDefault="001D63D7" w:rsidP="001D63D7">
      <w:pPr>
        <w:ind w:left="0" w:firstLine="660"/>
      </w:pPr>
      <w:r>
        <w:t xml:space="preserve">1.   ГОСТ 31984-2012 Услуги общественного питания. Общие требования.- Введ.  </w:t>
      </w:r>
    </w:p>
    <w:p w:rsidR="001D63D7" w:rsidRDefault="001D63D7" w:rsidP="001D63D7">
      <w:pPr>
        <w:pStyle w:val="a6"/>
        <w:ind w:firstLine="660"/>
        <w:jc w:val="both"/>
        <w:rPr>
          <w:b w:val="0"/>
          <w:szCs w:val="24"/>
        </w:rPr>
      </w:pPr>
      <w:r>
        <w:rPr>
          <w:b w:val="0"/>
          <w:szCs w:val="24"/>
        </w:rPr>
        <w:t>2015-01-01.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8 с.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b w:val="0"/>
          <w:szCs w:val="24"/>
        </w:rPr>
      </w:pPr>
      <w:r>
        <w:rPr>
          <w:b w:val="0"/>
          <w:szCs w:val="24"/>
        </w:rPr>
        <w:t>ГОСТ 30524-2013 Услуги общественного питания. Требования к персоналу. - Введ.  2016-01-01.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48 с.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b w:val="0"/>
          <w:szCs w:val="24"/>
        </w:rPr>
      </w:pPr>
      <w:r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1D63D7" w:rsidRDefault="001D63D7" w:rsidP="001D63D7">
      <w:pPr>
        <w:numPr>
          <w:ilvl w:val="0"/>
          <w:numId w:val="4"/>
        </w:numPr>
        <w:ind w:left="0" w:firstLine="660"/>
        <w:jc w:val="both"/>
      </w:pPr>
      <w:r>
        <w:t xml:space="preserve"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>
        <w:rPr>
          <w:lang w:val="en-US"/>
        </w:rPr>
        <w:t>III</w:t>
      </w:r>
      <w:r>
        <w:t>, 12 с.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12 с.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11 с.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 xml:space="preserve">, 16 с. </w:t>
      </w:r>
    </w:p>
    <w:p w:rsidR="001D63D7" w:rsidRDefault="001D63D7" w:rsidP="001D63D7">
      <w:pPr>
        <w:pStyle w:val="a6"/>
        <w:numPr>
          <w:ilvl w:val="0"/>
          <w:numId w:val="4"/>
        </w:numPr>
        <w:ind w:left="0" w:firstLine="660"/>
        <w:jc w:val="both"/>
        <w:rPr>
          <w:rStyle w:val="a3"/>
        </w:rPr>
      </w:pPr>
      <w:r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>
        <w:rPr>
          <w:b w:val="0"/>
          <w:szCs w:val="24"/>
          <w:lang w:val="en-US"/>
        </w:rPr>
        <w:t>III</w:t>
      </w:r>
      <w:r>
        <w:rPr>
          <w:b w:val="0"/>
          <w:szCs w:val="24"/>
        </w:rPr>
        <w:t>, 10 с.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</w:pPr>
      <w:r>
        <w:t xml:space="preserve">Профессиональный стандарт «33.006 </w:t>
      </w:r>
      <w:r>
        <w:rPr>
          <w:bCs/>
        </w:rPr>
        <w:t>Официант/бармен</w:t>
      </w:r>
      <w:r>
        <w:t>», утвержден приказом Министерства труда и социальной защиты Российской Федерации от 01.12.2015 № 910н (зарегистрирован Министерством юстиции Российской Федерации 25.12.2015, регистрационный № 40269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</w:pPr>
      <w:r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</w:pPr>
      <w:r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</w:pPr>
      <w:r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lastRenderedPageBreak/>
        <w:t>Мартинчик А.Н. Микробиология, физиология питания, санитария : учебник для студ. учреждений сред.проф.образования / А.Н. Мартинчик, А.А. Королев, Ю.В. Несвижский. – 5-е изд., стер. – М. : Издательский центр «Академия», 2016. – 352 с.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rPr>
          <w:lang w:eastAsia="en-US"/>
        </w:rPr>
        <w:t>Васильева, И. В. Физиология питания : учебник и практикум для среднего профессионального образования / И. В. Васильева, Л. В. Беркетова. — Москва : Издательство Юрайт, 2020. — 212 с. — (Профессиональное образование). — ISBN 978-5-534-00275-1.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rPr>
          <w:lang w:eastAsia="en-US"/>
        </w:rPr>
        <w:t>Козлов, А. И. Гигиена и экология человека. Питание : учебное пособие для среднего профессионального образования / А. И. Козлов. — 2-е изд., испр. и доп. — Москва : Издательство Юрайт, 2020. — 187 с. — (Профессиональное образование). — ISBN 978-5-534-12965-6.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rPr>
          <w:lang w:eastAsia="en-US"/>
        </w:rPr>
        <w:t>Емцев, В. Т. Основы микробиологии : учебник для среднего профессионального образования / В. Т. Емцев, Е. Н. Мишустин. — Москва : Издательство Юрайт, 2020. — 248 с. — (Профессиональное образование). — ISBN 978-5-534-11718-9.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rPr>
          <w:lang w:eastAsia="en-US"/>
        </w:rPr>
        <w:t>Леонова, И. Б. Основы микробиологии : учебник и практикум для среднего профессионального образования / И. Б. Леонова. — Москва : Издательство Юрайт, 2020. — 298 с. — (Профессиональное образование). — ISBN 978-5-534-05352-4.</w:t>
      </w:r>
    </w:p>
    <w:p w:rsidR="001D63D7" w:rsidRDefault="001D63D7" w:rsidP="001D63D7">
      <w:pPr>
        <w:numPr>
          <w:ilvl w:val="0"/>
          <w:numId w:val="4"/>
        </w:numPr>
        <w:tabs>
          <w:tab w:val="left" w:pos="993"/>
        </w:tabs>
        <w:ind w:left="0" w:firstLine="660"/>
        <w:jc w:val="both"/>
        <w:rPr>
          <w:lang w:eastAsia="en-US"/>
        </w:rPr>
      </w:pPr>
      <w:r>
        <w:rPr>
          <w:lang w:eastAsia="en-US"/>
        </w:rPr>
        <w:t>Основы микробиологии, санитарии и гигиены в пищевом производстве. Эмерджентные зоонозы : учебное пособие для среднего профессионального образования / А. В. Куликовский, З. Ю. Хапцев, Д. А. Макаров, А. А. Комаров. — 2-е изд., испр. и доп. — Москва : Издательство Юрайт, 2020. — 233 с. — (Профессиональное образование). — ISBN 978-5-534-12489-7.</w:t>
      </w:r>
    </w:p>
    <w:p w:rsidR="001D63D7" w:rsidRDefault="001D63D7" w:rsidP="001D63D7">
      <w:pPr>
        <w:pStyle w:val="a9"/>
        <w:ind w:left="120" w:firstLine="600"/>
        <w:jc w:val="both"/>
        <w:rPr>
          <w:b/>
        </w:rPr>
      </w:pPr>
      <w:r>
        <w:rPr>
          <w:b/>
        </w:rPr>
        <w:t>3.2.2. Электронные издания: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>
          <w:rPr>
            <w:rStyle w:val="a3"/>
          </w:rPr>
          <w:t>http://pravo.gov.ru/proxy/ips/?docbody=&amp;nd=102063865&amp;rdk=&amp;backlink=1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>
          <w:rPr>
            <w:rStyle w:val="a3"/>
          </w:rPr>
          <w:t>http://ozpp.ru/laws2/postan/post7.html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0" w:history="1">
        <w:r>
          <w:rPr>
            <w:rStyle w:val="a3"/>
          </w:rPr>
          <w:t>http://www.ohranatruda.ru/ot_biblio/normativ/data_normativ/46/46201/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>
          <w:rPr>
            <w:rStyle w:val="a3"/>
          </w:rPr>
          <w:t>http://www.ohranatruda.ru/ot_biblio/normativ/data_normativ/46/46201/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2" w:history="1">
        <w:r>
          <w:rPr>
            <w:rStyle w:val="a3"/>
          </w:rPr>
          <w:t>http://ohranatruda.ru/ot_biblio/normativ/data_normativ/9/9744/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Вестник индустрии питания [Электронный ресурс].–Режим доступа: </w:t>
      </w:r>
      <w:hyperlink r:id="rId13" w:history="1">
        <w:r>
          <w:rPr>
            <w:rStyle w:val="a3"/>
          </w:rPr>
          <w:t>http://www.pitportal.ru/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Всё о весе [Электронный ресурс]. – Режим доступа: </w:t>
      </w:r>
      <w:hyperlink r:id="rId14" w:history="1">
        <w:r>
          <w:rPr>
            <w:rStyle w:val="a3"/>
          </w:rPr>
          <w:t>www.vseovese.ru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Грамотей: электронная библиотека [Электронный ресурс]. – Режим доступа: </w:t>
      </w:r>
      <w:hyperlink r:id="rId15" w:history="1">
        <w:r>
          <w:rPr>
            <w:rStyle w:val="a3"/>
          </w:rPr>
          <w:t>www.gramotey.com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lastRenderedPageBreak/>
        <w:t xml:space="preserve">Каталог ГОСТов [Электронный ресурс]. – Режим доступа: </w:t>
      </w:r>
      <w:hyperlink r:id="rId16" w:history="1">
        <w:r>
          <w:rPr>
            <w:rStyle w:val="a3"/>
          </w:rPr>
          <w:t>www.gost.prototypes.ru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Медицинский портал [Электронный ресурс]. – Режим доступа: </w:t>
      </w:r>
      <w:hyperlink r:id="rId17" w:history="1">
        <w:r>
          <w:rPr>
            <w:rStyle w:val="a3"/>
          </w:rPr>
          <w:t>www.meduniver.com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 xml:space="preserve">Центр ресторанного партнёрства для профессионалов HoReCa [Электронный ресурс]. – Режим доступа: </w:t>
      </w:r>
      <w:hyperlink r:id="rId18" w:history="1">
        <w:r>
          <w:rPr>
            <w:rStyle w:val="a3"/>
          </w:rPr>
          <w:t>http://www.horeca.ru/</w:t>
        </w:r>
      </w:hyperlink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ind w:left="110" w:firstLine="660"/>
        <w:jc w:val="both"/>
      </w:pPr>
      <w:r>
        <w:t>Васильева, И. В. Физиология питания : учебник и практикум для среднего профессионального образования / И. В. Васильева, Л. В. Беркетова. — Москва : Издательство Юрайт, 2020. — 212 с. — (Профессиональное образование). — ISBN 978-5-534-00275-1. — Текст : электронный // ЭБС Юрайт [сайт]. — URL: https://biblio-online.ru/bcode/437132.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ind w:left="110" w:firstLine="660"/>
        <w:jc w:val="both"/>
      </w:pPr>
      <w:r>
        <w:t>Козлов, А. И. Гигиена и экология человека. Питание : учебное пособие для среднего профессионального образования / А. И. Козлов. — 2-е изд., испр. и доп. — Москва : Издательство Юрайт, 2020. — 187 с. — (Профессиональное образование). — ISBN 978-5-534-12965-6. — Текст : электронный // ЭБС Юрайт [сайт]. — URL: https://biblio-online.ru/bcode/448654.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ind w:left="110" w:firstLine="660"/>
        <w:jc w:val="both"/>
      </w:pPr>
      <w:r>
        <w:t>Емцев, В. Т. Основы микробиологии : учебник для среднего профессионального образования / В. Т. Емцев, Е. Н. Мишустин. — Москва : Издательство Юрайт, 2020. — 248 с. — (Профессиональное образование). — ISBN 978-5-534-11718-9. — Текст : электронный // ЭБС Юрайт [сайт]. — URL: https://biblio-online.ru/bcode/445992.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ind w:left="110" w:firstLine="660"/>
        <w:jc w:val="both"/>
      </w:pPr>
      <w:r>
        <w:t>Леонова, И. Б. Основы микробиологии : учебник и практикум для среднего профессионального образования / И. Б. Леонова. — Москва : Издательство Юрайт, 2020. — 298 с. — (Профессиональное образование). — ISBN 978-5-534-05352-4. — Текст : электронный // ЭБС Юрайт [сайт]. — URL: https://biblio-online.ru/bcode/438554.</w:t>
      </w:r>
    </w:p>
    <w:p w:rsidR="001D63D7" w:rsidRDefault="001D63D7" w:rsidP="001D63D7">
      <w:pPr>
        <w:pStyle w:val="cv"/>
        <w:numPr>
          <w:ilvl w:val="1"/>
          <w:numId w:val="5"/>
        </w:numPr>
        <w:tabs>
          <w:tab w:val="num" w:pos="0"/>
        </w:tabs>
        <w:spacing w:before="0" w:beforeAutospacing="0" w:after="0" w:afterAutospacing="0"/>
        <w:ind w:left="110" w:firstLine="660"/>
        <w:jc w:val="both"/>
      </w:pPr>
      <w:r>
        <w:t>Основы микробиологии, санитарии и гигиены в пищевом производстве. Эмерджентные зоонозы : учебное пособие для среднего профессионального образования / А. В. Куликовский, З. Ю. Хапцев, Д. А. Макаров, А. А. Комаров. — 2-е изд., испр. и доп. — Москва : Издательство Юрайт, 2020. — 233 с. — (Профессиональное образование). — ISBN 978-5-534-12489-7. — Текст : электронный // ЭБС Юрайт [сайт]. — URL: https://biblio-online.ru/bcode/447613.</w:t>
      </w:r>
    </w:p>
    <w:p w:rsidR="00BC7BC9" w:rsidRDefault="00BC7BC9" w:rsidP="001D63D7">
      <w:pPr>
        <w:pStyle w:val="a9"/>
        <w:ind w:left="357" w:firstLine="0"/>
        <w:rPr>
          <w:b/>
        </w:rPr>
      </w:pPr>
    </w:p>
    <w:p w:rsidR="001D63D7" w:rsidRDefault="001D63D7" w:rsidP="001D63D7">
      <w:pPr>
        <w:pStyle w:val="a9"/>
        <w:ind w:left="357" w:firstLine="0"/>
        <w:rPr>
          <w:b/>
        </w:rPr>
      </w:pPr>
      <w:r>
        <w:rPr>
          <w:b/>
        </w:rPr>
        <w:t xml:space="preserve">4.КОНТРОЛЬ И ОЦЕНКА РЕЗУЛЬТАТОВ ОСВОЕНИЯ УЧЕБНОЙ </w:t>
      </w:r>
    </w:p>
    <w:p w:rsidR="001D63D7" w:rsidRDefault="001D63D7" w:rsidP="001D63D7">
      <w:pPr>
        <w:pStyle w:val="a9"/>
        <w:ind w:left="1431" w:firstLine="0"/>
        <w:rPr>
          <w:b/>
        </w:rPr>
      </w:pPr>
      <w:r>
        <w:rPr>
          <w:b/>
        </w:rPr>
        <w:t>ДИСЦИПЛИНЫ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3119"/>
        <w:gridCol w:w="2691"/>
      </w:tblGrid>
      <w:tr w:rsidR="001D63D7" w:rsidTr="003206E2"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D7" w:rsidRDefault="001D63D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D7" w:rsidRDefault="001D63D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D7" w:rsidRDefault="001D63D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1D63D7" w:rsidTr="003206E2"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 xml:space="preserve">состав, физиологическое значение, энергетическую и пищевую ценность 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различных продуктов питания;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роль питательных и минеральных веществ, витаминов, микроэлементов и воды в структуре питания;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понятие суточной нормы потребности человека в питательных веществах;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усвояемость пищи и факторы, влияющие на нее;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нормы и принципы рационального сбалансированного питания для различных групп населения;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правила личной гигиены;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санитарные требования к торговым и производственным помещениям организаций общественного питания, инвентарю, посуде и таре;</w:t>
            </w:r>
          </w:p>
          <w:p w:rsidR="003206E2" w:rsidRDefault="003206E2" w:rsidP="003206E2">
            <w:pPr>
              <w:ind w:left="0" w:firstLine="0"/>
            </w:pPr>
            <w:r>
              <w:lastRenderedPageBreak/>
              <w:t>•</w:t>
            </w:r>
            <w:r>
              <w:tab/>
              <w:t>санитарные требования к транспортировке и хранению пищевых продуктов и процессу приготовления блюд;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санитарные требования к реализации готовой продукции;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санитарные требования к обслуживанию посетителей;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классификацию моющих средств, правила их применения, условия и сроки их хранения;</w:t>
            </w:r>
          </w:p>
          <w:p w:rsidR="003206E2" w:rsidRDefault="003206E2" w:rsidP="003206E2">
            <w:pPr>
              <w:ind w:left="0" w:firstLine="0"/>
            </w:pPr>
            <w:r>
              <w:t>•</w:t>
            </w:r>
            <w:r>
              <w:tab/>
              <w:t>санитарно-пищевое законодательство;</w:t>
            </w:r>
          </w:p>
          <w:p w:rsidR="001D63D7" w:rsidRDefault="003206E2" w:rsidP="003206E2">
            <w:pPr>
              <w:ind w:left="0" w:firstLine="0"/>
            </w:pPr>
            <w:r>
              <w:t>•</w:t>
            </w:r>
            <w:r>
              <w:tab/>
              <w:t>основные пищевые инфекции, отравления, глистные заболевания.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7" w:rsidRDefault="001D63D7">
            <w:pPr>
              <w:ind w:left="0" w:firstLine="0"/>
            </w:pPr>
          </w:p>
          <w:p w:rsidR="001D63D7" w:rsidRDefault="001D63D7">
            <w:pPr>
              <w:ind w:left="0" w:firstLine="0"/>
            </w:pPr>
            <w:r>
              <w:t>Полнота ответов, точность формулировок, не менее 75% правильных ответов.</w:t>
            </w:r>
          </w:p>
          <w:p w:rsidR="001D63D7" w:rsidRDefault="001D63D7">
            <w:pPr>
              <w:ind w:left="0" w:firstLine="0"/>
            </w:pPr>
            <w:r>
              <w:t>Не менее 75% правильных ответов.</w:t>
            </w:r>
          </w:p>
          <w:p w:rsidR="001D63D7" w:rsidRDefault="001D63D7">
            <w:pPr>
              <w:ind w:left="0" w:firstLine="0"/>
            </w:pPr>
          </w:p>
          <w:p w:rsidR="001D63D7" w:rsidRDefault="001D63D7">
            <w:pPr>
              <w:ind w:left="0" w:firstLine="0"/>
            </w:pPr>
            <w:r>
              <w:t xml:space="preserve">Актуальность темы, адекватность результатов поставленным целям, </w:t>
            </w:r>
          </w:p>
          <w:p w:rsidR="001D63D7" w:rsidRDefault="001D63D7">
            <w:pPr>
              <w:ind w:left="0" w:firstLine="0"/>
            </w:pPr>
            <w:r>
              <w:t>полнота ответов, точность формулировок, адекватность применения профессиональной терминологии</w:t>
            </w:r>
          </w:p>
          <w:p w:rsidR="001D63D7" w:rsidRDefault="001D63D7">
            <w:pPr>
              <w:ind w:left="0" w:firstLine="0"/>
            </w:pPr>
          </w:p>
          <w:p w:rsidR="001D63D7" w:rsidRDefault="001D63D7">
            <w:pPr>
              <w:ind w:left="0" w:firstLine="0"/>
              <w:rPr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7" w:rsidRDefault="001D63D7">
            <w:pPr>
              <w:ind w:left="0" w:firstLine="0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  <w:p w:rsidR="001D63D7" w:rsidRDefault="001D63D7">
            <w:pPr>
              <w:ind w:left="0" w:firstLine="0"/>
              <w:rPr>
                <w:b/>
              </w:rPr>
            </w:pPr>
            <w:r>
              <w:rPr>
                <w:b/>
              </w:rPr>
              <w:t>при проведении:</w:t>
            </w:r>
          </w:p>
          <w:p w:rsidR="001D63D7" w:rsidRDefault="001D63D7">
            <w:pPr>
              <w:ind w:left="0" w:firstLine="0"/>
            </w:pPr>
            <w:r>
              <w:t>-письменного/устного опроса;</w:t>
            </w:r>
          </w:p>
          <w:p w:rsidR="001D63D7" w:rsidRDefault="001D63D7">
            <w:pPr>
              <w:ind w:left="0" w:firstLine="0"/>
            </w:pPr>
            <w:r>
              <w:t>-тестирования;</w:t>
            </w:r>
          </w:p>
          <w:p w:rsidR="001D63D7" w:rsidRDefault="001D63D7">
            <w:pPr>
              <w:ind w:left="0" w:firstLine="0"/>
            </w:pPr>
            <w: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D63D7" w:rsidRDefault="001D63D7">
            <w:pPr>
              <w:ind w:left="0" w:firstLine="0"/>
              <w:rPr>
                <w:b/>
              </w:rPr>
            </w:pPr>
          </w:p>
          <w:p w:rsidR="001D63D7" w:rsidRDefault="001D63D7">
            <w:pPr>
              <w:ind w:left="0" w:firstLine="0"/>
            </w:pPr>
            <w:r>
              <w:rPr>
                <w:b/>
              </w:rPr>
              <w:t>Промежуточная аттестация</w:t>
            </w:r>
          </w:p>
          <w:p w:rsidR="001D63D7" w:rsidRDefault="001D63D7">
            <w:pPr>
              <w:ind w:left="0" w:firstLine="0"/>
            </w:pPr>
            <w:r>
              <w:t xml:space="preserve">в форме дифференцированного зачета в виде: </w:t>
            </w:r>
          </w:p>
          <w:p w:rsidR="001D63D7" w:rsidRDefault="001D63D7">
            <w:pPr>
              <w:ind w:left="0" w:firstLine="0"/>
            </w:pPr>
            <w:r>
              <w:lastRenderedPageBreak/>
              <w:t xml:space="preserve">-письменных/ устных ответов, </w:t>
            </w:r>
          </w:p>
          <w:p w:rsidR="001D63D7" w:rsidRDefault="001D63D7">
            <w:pPr>
              <w:ind w:left="0" w:firstLine="0"/>
            </w:pPr>
            <w:r>
              <w:t>-тестирования.</w:t>
            </w:r>
          </w:p>
          <w:p w:rsidR="001D63D7" w:rsidRDefault="001D63D7">
            <w:pPr>
              <w:ind w:left="0" w:firstLine="0"/>
              <w:rPr>
                <w:b/>
              </w:rPr>
            </w:pPr>
          </w:p>
          <w:p w:rsidR="001D63D7" w:rsidRDefault="001D63D7">
            <w:pPr>
              <w:ind w:left="0" w:firstLine="0"/>
              <w:rPr>
                <w:bCs/>
              </w:rPr>
            </w:pPr>
          </w:p>
        </w:tc>
      </w:tr>
      <w:tr w:rsidR="001D63D7" w:rsidTr="003206E2">
        <w:trPr>
          <w:trHeight w:val="704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D7" w:rsidRDefault="001D63D7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Умения: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составлять рационы питания для различных категорий потребителей;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осуществлять санитарно-гигиенический контроль качества сырья и кулинарной продукции;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соблюдать санитарно-гигиенические требования реализации готовой продукции;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соблюдать санитарно-гигиенические требования хранения пищевых продуктов;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осуществлять органолептическую оценку качества различных групп продовольственных товаров;</w:t>
            </w:r>
          </w:p>
          <w:p w:rsidR="00BC7BC9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соблюдать правила личной гигиены и выполнять санитарные правила;</w:t>
            </w:r>
          </w:p>
          <w:p w:rsidR="001D63D7" w:rsidRDefault="00BC7BC9" w:rsidP="00BC7BC9">
            <w:pPr>
              <w:ind w:left="0" w:firstLine="0"/>
              <w:jc w:val="both"/>
            </w:pPr>
            <w:r>
              <w:t>•</w:t>
            </w:r>
            <w:r>
              <w:tab/>
              <w:t>готовить растворы дезинфицирующих и моющих средств;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7" w:rsidRDefault="001D63D7">
            <w:pPr>
              <w:ind w:left="0" w:firstLine="0"/>
            </w:pPr>
            <w: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63D7" w:rsidRDefault="001D63D7">
            <w:pPr>
              <w:ind w:left="0" w:firstLine="0"/>
            </w:pPr>
            <w: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63D7" w:rsidRDefault="001D63D7">
            <w:pPr>
              <w:ind w:left="0" w:firstLine="0"/>
            </w:pPr>
            <w:r>
              <w:t>-Точность оценки</w:t>
            </w:r>
          </w:p>
          <w:p w:rsidR="001D63D7" w:rsidRDefault="001D63D7">
            <w:pPr>
              <w:ind w:left="0" w:firstLine="0"/>
            </w:pPr>
            <w:r>
              <w:t xml:space="preserve">-Соответствие требованиям инструкций, регламентов </w:t>
            </w:r>
          </w:p>
          <w:p w:rsidR="001D63D7" w:rsidRDefault="001D63D7">
            <w:pPr>
              <w:ind w:left="0" w:firstLine="0"/>
            </w:pPr>
            <w:r>
              <w:t>-Рациональность действий и т.д.</w:t>
            </w:r>
          </w:p>
          <w:p w:rsidR="001D63D7" w:rsidRDefault="001D63D7">
            <w:pPr>
              <w:ind w:left="0" w:firstLine="0"/>
            </w:pPr>
          </w:p>
          <w:p w:rsidR="001D63D7" w:rsidRDefault="001D63D7">
            <w:pPr>
              <w:ind w:left="0" w:firstLine="0"/>
              <w:rPr>
                <w:bCs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7" w:rsidRDefault="001D63D7">
            <w:pPr>
              <w:ind w:left="0" w:firstLine="0"/>
            </w:pPr>
            <w:r>
              <w:rPr>
                <w:b/>
              </w:rPr>
              <w:t>Текущий контроль:</w:t>
            </w:r>
          </w:p>
          <w:p w:rsidR="001D63D7" w:rsidRDefault="001D63D7">
            <w:pPr>
              <w:ind w:left="0" w:firstLine="0"/>
            </w:pPr>
            <w:r>
              <w:t>- защита отчетов по практическим/ лабораторным занятиям;</w:t>
            </w:r>
          </w:p>
          <w:p w:rsidR="001D63D7" w:rsidRDefault="001D63D7">
            <w:pPr>
              <w:ind w:left="0" w:firstLine="0"/>
            </w:pPr>
            <w:r>
              <w:t>- оценка заданий для внеаудиторной (самостоятельной) работы</w:t>
            </w:r>
          </w:p>
          <w:p w:rsidR="001D63D7" w:rsidRDefault="001D63D7">
            <w:pPr>
              <w:ind w:left="0" w:firstLine="0"/>
            </w:pPr>
            <w: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63D7" w:rsidRDefault="001D63D7">
            <w:pPr>
              <w:ind w:left="0" w:firstLine="0"/>
            </w:pPr>
            <w:r>
              <w:rPr>
                <w:b/>
              </w:rPr>
              <w:t>Промежуточная аттестация</w:t>
            </w:r>
            <w:r>
              <w:t>:</w:t>
            </w:r>
          </w:p>
          <w:p w:rsidR="001D63D7" w:rsidRDefault="001D63D7" w:rsidP="004E3541">
            <w:pPr>
              <w:ind w:left="0" w:firstLine="0"/>
              <w:rPr>
                <w:bCs/>
              </w:rPr>
            </w:pPr>
            <w:r>
              <w:t xml:space="preserve">- экспертная оценка выполнения практических заданий на зачете </w:t>
            </w:r>
          </w:p>
        </w:tc>
      </w:tr>
    </w:tbl>
    <w:p w:rsidR="001D63D7" w:rsidRDefault="001D63D7" w:rsidP="001D63D7"/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1D63D7" w:rsidRDefault="001D63D7" w:rsidP="001D63D7">
      <w:pPr>
        <w:jc w:val="right"/>
        <w:rPr>
          <w:b/>
        </w:rPr>
      </w:pPr>
    </w:p>
    <w:p w:rsidR="006905EF" w:rsidRDefault="006905EF"/>
    <w:sectPr w:rsidR="006905EF" w:rsidSect="008776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4C" w:rsidRDefault="00771E4C" w:rsidP="001D63D7">
      <w:r>
        <w:separator/>
      </w:r>
    </w:p>
  </w:endnote>
  <w:endnote w:type="continuationSeparator" w:id="0">
    <w:p w:rsidR="00771E4C" w:rsidRDefault="00771E4C" w:rsidP="001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4C" w:rsidRDefault="00771E4C" w:rsidP="001D63D7">
      <w:r>
        <w:separator/>
      </w:r>
    </w:p>
  </w:footnote>
  <w:footnote w:type="continuationSeparator" w:id="0">
    <w:p w:rsidR="00771E4C" w:rsidRDefault="00771E4C" w:rsidP="001D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5E0BE2"/>
    <w:multiLevelType w:val="hybridMultilevel"/>
    <w:tmpl w:val="15AE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50AB"/>
    <w:multiLevelType w:val="hybridMultilevel"/>
    <w:tmpl w:val="D65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E240D57"/>
    <w:multiLevelType w:val="hybridMultilevel"/>
    <w:tmpl w:val="D0DE84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5CA4"/>
    <w:multiLevelType w:val="multilevel"/>
    <w:tmpl w:val="8F0C2AE0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 w15:restartNumberingAfterBreak="0">
    <w:nsid w:val="2AF837CE"/>
    <w:multiLevelType w:val="hybridMultilevel"/>
    <w:tmpl w:val="16E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7"/>
    <w:rsid w:val="00022B23"/>
    <w:rsid w:val="000432B6"/>
    <w:rsid w:val="000C69ED"/>
    <w:rsid w:val="000F1309"/>
    <w:rsid w:val="001C67E3"/>
    <w:rsid w:val="001D63D7"/>
    <w:rsid w:val="0030395E"/>
    <w:rsid w:val="003206E2"/>
    <w:rsid w:val="00394B45"/>
    <w:rsid w:val="004E3541"/>
    <w:rsid w:val="005B4A9A"/>
    <w:rsid w:val="005F3997"/>
    <w:rsid w:val="00686336"/>
    <w:rsid w:val="006905EF"/>
    <w:rsid w:val="006F589E"/>
    <w:rsid w:val="00771E4C"/>
    <w:rsid w:val="0087762A"/>
    <w:rsid w:val="009D78D7"/>
    <w:rsid w:val="00B30D3C"/>
    <w:rsid w:val="00B61D2F"/>
    <w:rsid w:val="00BA46B3"/>
    <w:rsid w:val="00BC7BC9"/>
    <w:rsid w:val="00C95C7C"/>
    <w:rsid w:val="00CE53FD"/>
    <w:rsid w:val="00E431C7"/>
    <w:rsid w:val="00E63AB5"/>
    <w:rsid w:val="00F804EC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52901-4E20-4175-8C8D-43FAF80F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3D7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D63D7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D63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D63D7"/>
    <w:pPr>
      <w:ind w:left="0" w:firstLine="0"/>
      <w:jc w:val="center"/>
    </w:pPr>
    <w:rPr>
      <w:b/>
      <w:iCs/>
      <w:szCs w:val="28"/>
    </w:rPr>
  </w:style>
  <w:style w:type="paragraph" w:styleId="a7">
    <w:name w:val="Body Text"/>
    <w:basedOn w:val="a"/>
    <w:link w:val="a8"/>
    <w:uiPriority w:val="99"/>
    <w:unhideWhenUsed/>
    <w:rsid w:val="001D63D7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1D6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1D63D7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1D63D7"/>
    <w:pPr>
      <w:spacing w:before="100" w:beforeAutospacing="1" w:after="100" w:afterAutospacing="1"/>
      <w:ind w:left="0" w:firstLine="0"/>
    </w:pPr>
  </w:style>
  <w:style w:type="character" w:styleId="aa">
    <w:name w:val="footnote reference"/>
    <w:basedOn w:val="a0"/>
    <w:uiPriority w:val="99"/>
    <w:semiHidden/>
    <w:unhideWhenUsed/>
    <w:rsid w:val="001D63D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pitportal.ru/" TargetMode="External"/><Relationship Id="rId18" Type="http://schemas.openxmlformats.org/officeDocument/2006/relationships/hyperlink" Target="http://www.horec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meduniv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.prototype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otey.com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vseove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 С В</cp:lastModifiedBy>
  <cp:revision>3</cp:revision>
  <dcterms:created xsi:type="dcterms:W3CDTF">2022-10-28T13:08:00Z</dcterms:created>
  <dcterms:modified xsi:type="dcterms:W3CDTF">2022-10-31T10:09:00Z</dcterms:modified>
</cp:coreProperties>
</file>