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Калужской области «Калужский колледж </w:t>
      </w:r>
      <w:r w:rsidR="003822C1">
        <w:rPr>
          <w:rFonts w:ascii="Times New Roman" w:eastAsia="Times New Roman" w:hAnsi="Times New Roman" w:cs="Times New Roman"/>
          <w:b/>
          <w:sz w:val="24"/>
          <w:szCs w:val="24"/>
        </w:rPr>
        <w:t>экономики и технологий</w:t>
      </w: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0" w:lineRule="atLeast"/>
        <w:ind w:left="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sz w:val="28"/>
          <w:szCs w:val="28"/>
        </w:rPr>
        <w:t xml:space="preserve">общепрофессионального цикла </w:t>
      </w:r>
    </w:p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Основы культуры профессионального общения</w:t>
      </w:r>
    </w:p>
    <w:p w:rsidR="003822C1" w:rsidRDefault="003822C1" w:rsidP="00382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профессионального обучения</w:t>
      </w:r>
    </w:p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Pr="00593402">
        <w:rPr>
          <w:rFonts w:ascii="Times New Roman" w:eastAsia="Times New Roman" w:hAnsi="Times New Roman" w:cs="Times New Roman"/>
          <w:b/>
          <w:sz w:val="28"/>
          <w:szCs w:val="28"/>
        </w:rPr>
        <w:t>Официант</w:t>
      </w: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402" w:rsidRPr="00593402" w:rsidRDefault="00593402" w:rsidP="00593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402" w:rsidRPr="00593402" w:rsidRDefault="00593402" w:rsidP="00593402">
      <w:pPr>
        <w:shd w:val="clear" w:color="auto" w:fill="FFFFFF"/>
        <w:spacing w:after="0" w:line="480" w:lineRule="auto"/>
        <w:ind w:right="-124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3402" w:rsidRPr="00593402" w:rsidRDefault="00593402" w:rsidP="0059340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sz w:val="24"/>
          <w:szCs w:val="24"/>
        </w:rPr>
        <w:t>Калуга 202</w:t>
      </w:r>
      <w:r w:rsidR="008939B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93402" w:rsidRPr="00593402" w:rsidRDefault="001563E0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563E0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163609" cy="8874125"/>
            <wp:effectExtent l="0" t="0" r="8890" b="3175"/>
            <wp:docPr id="1" name="Рисунок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1 Основы культуры проф общения  Официант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3,1\ДОКУМЕНТЫ\Мои документы\Допобразование 2020\Программа профессионального обучения Официант 2022 9 месяцев сентябрь 2022\Рабочие программы\ОП 01 Основы культуры проф общения  Официант\Untitled.FR1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80" cy="88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02" w:rsidRPr="00593402" w:rsidRDefault="00593402" w:rsidP="0059340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  <w:gridCol w:w="923"/>
      </w:tblGrid>
      <w:tr w:rsidR="00593402" w:rsidRPr="00593402" w:rsidTr="002C2259">
        <w:tc>
          <w:tcPr>
            <w:tcW w:w="8647" w:type="dxa"/>
          </w:tcPr>
          <w:p w:rsidR="00593402" w:rsidRPr="00593402" w:rsidRDefault="00593402" w:rsidP="00593402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593402" w:rsidRPr="00593402" w:rsidRDefault="00593402" w:rsidP="00593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02" w:rsidRPr="00593402" w:rsidTr="002C2259">
        <w:tc>
          <w:tcPr>
            <w:tcW w:w="8647" w:type="dxa"/>
            <w:vAlign w:val="center"/>
          </w:tcPr>
          <w:p w:rsidR="00593402" w:rsidRPr="00593402" w:rsidRDefault="00593402" w:rsidP="0059340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59340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ПАСПОРТ РаБОЧЕЙ ПРОГРАММЫ УЧЕБНОЙ ДИСЦИПЛИНЫ</w:t>
            </w:r>
          </w:p>
          <w:p w:rsidR="00593402" w:rsidRPr="00593402" w:rsidRDefault="00593402" w:rsidP="005934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593402" w:rsidRPr="00593402" w:rsidRDefault="00593402" w:rsidP="00593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402" w:rsidRPr="00593402" w:rsidTr="002C2259">
        <w:tc>
          <w:tcPr>
            <w:tcW w:w="8647" w:type="dxa"/>
            <w:vAlign w:val="center"/>
          </w:tcPr>
          <w:p w:rsidR="00593402" w:rsidRPr="00593402" w:rsidRDefault="00593402" w:rsidP="0059340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59340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593402" w:rsidRPr="00593402" w:rsidRDefault="00593402" w:rsidP="00593402">
            <w:pPr>
              <w:keepNext/>
              <w:autoSpaceDE w:val="0"/>
              <w:autoSpaceDN w:val="0"/>
              <w:spacing w:after="0" w:line="36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593402" w:rsidRPr="00593402" w:rsidRDefault="00593402" w:rsidP="00593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402" w:rsidRPr="00593402" w:rsidTr="002C2259">
        <w:trPr>
          <w:trHeight w:val="670"/>
        </w:trPr>
        <w:tc>
          <w:tcPr>
            <w:tcW w:w="8647" w:type="dxa"/>
            <w:vAlign w:val="center"/>
          </w:tcPr>
          <w:p w:rsidR="00593402" w:rsidRPr="00593402" w:rsidRDefault="00593402" w:rsidP="0059340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59340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  <w:p w:rsidR="00593402" w:rsidRPr="00593402" w:rsidRDefault="00593402" w:rsidP="00593402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593402" w:rsidRPr="00593402" w:rsidRDefault="00593402" w:rsidP="00593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3402" w:rsidRPr="00593402" w:rsidTr="002C2259">
        <w:tc>
          <w:tcPr>
            <w:tcW w:w="8647" w:type="dxa"/>
            <w:vAlign w:val="center"/>
          </w:tcPr>
          <w:p w:rsidR="00593402" w:rsidRPr="00593402" w:rsidRDefault="00593402" w:rsidP="0059340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59340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593402" w:rsidRPr="00593402" w:rsidRDefault="00593402" w:rsidP="00593402">
            <w:pPr>
              <w:keepNext/>
              <w:autoSpaceDE w:val="0"/>
              <w:autoSpaceDN w:val="0"/>
              <w:spacing w:after="0" w:line="36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</w:tcPr>
          <w:p w:rsidR="00593402" w:rsidRPr="00593402" w:rsidRDefault="00593402" w:rsidP="005934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93402" w:rsidRPr="00593402" w:rsidRDefault="00593402" w:rsidP="00593402">
      <w:pPr>
        <w:ind w:right="-14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593402" w:rsidRDefault="00593402" w:rsidP="00593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sz w:val="28"/>
          <w:szCs w:val="28"/>
        </w:rPr>
        <w:t>Основы культуры профессионального общения</w:t>
      </w:r>
    </w:p>
    <w:p w:rsidR="00593402" w:rsidRPr="00593402" w:rsidRDefault="00593402" w:rsidP="00593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402" w:rsidRPr="00593402" w:rsidRDefault="00593402" w:rsidP="00593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Область применения рабочей программы</w:t>
      </w:r>
    </w:p>
    <w:p w:rsidR="00593402" w:rsidRPr="00593402" w:rsidRDefault="00593402" w:rsidP="00382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</w:t>
      </w:r>
      <w:r w:rsidR="003822C1" w:rsidRPr="003822C1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профессионального обучения квалифицированных рабочих разработана с учетом профессионального стандарта Официант </w:t>
      </w:r>
      <w:r w:rsidR="003822C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22C1" w:rsidRPr="003822C1">
        <w:rPr>
          <w:rFonts w:ascii="Times New Roman" w:eastAsia="Times New Roman" w:hAnsi="Times New Roman" w:cs="Times New Roman"/>
          <w:sz w:val="28"/>
          <w:szCs w:val="28"/>
        </w:rPr>
        <w:t>Регистрационный № 910н, утвержденный приказом Министерства труда и социальной защиты Российской Федерации от 01 декабря 2015 г. № 681.</w:t>
      </w:r>
      <w:r w:rsidR="002C22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3402" w:rsidRP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учебной дисциплины в структуре программы: </w:t>
      </w:r>
      <w:r w:rsidRPr="00593402">
        <w:rPr>
          <w:rFonts w:ascii="Times New Roman" w:eastAsia="Times New Roman" w:hAnsi="Times New Roman" w:cs="Times New Roman"/>
          <w:sz w:val="28"/>
          <w:szCs w:val="28"/>
        </w:rPr>
        <w:t>общепрофессиональная дисциплина профессионального цикла</w:t>
      </w:r>
    </w:p>
    <w:p w:rsidR="00593402" w:rsidRPr="00593402" w:rsidRDefault="00593402" w:rsidP="00593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1.3</w:t>
      </w:r>
      <w:r w:rsidRPr="00593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593402" w:rsidRPr="00593402" w:rsidRDefault="00593402" w:rsidP="005934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5934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должен </w:t>
      </w:r>
      <w:r w:rsidRPr="005934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уметь:</w:t>
      </w:r>
    </w:p>
    <w:p w:rsidR="00593402" w:rsidRPr="00593402" w:rsidRDefault="00593402" w:rsidP="005934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соблюдать правила протокола и этикета;</w:t>
      </w:r>
    </w:p>
    <w:p w:rsidR="00593402" w:rsidRPr="00593402" w:rsidRDefault="00593402" w:rsidP="005934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применять различные средства и техники эффективного общения в профессиональной деятельности, использовать приемы общения с учетом возраста, статуса гостя;</w:t>
      </w:r>
    </w:p>
    <w:p w:rsidR="00593402" w:rsidRPr="00593402" w:rsidRDefault="00593402" w:rsidP="005934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5934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3402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593402" w:rsidRPr="00593402" w:rsidRDefault="00593402" w:rsidP="005934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593402" w:rsidRPr="00593402" w:rsidRDefault="00593402" w:rsidP="00593402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5934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должен </w:t>
      </w:r>
      <w:r w:rsidRPr="005934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знать: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основы протокола и этикета;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нормы профессиональной этики;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эстетику внешнего облика официанта, бармена;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психологические особенности делового общения и его специфику в сфере обслуживания и деятельности официанта, бармена;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593402" w:rsidRPr="00593402" w:rsidRDefault="00593402" w:rsidP="0059340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402">
        <w:rPr>
          <w:rFonts w:ascii="Times New Roman" w:hAnsi="Times New Roman" w:cs="Times New Roman"/>
          <w:sz w:val="28"/>
          <w:szCs w:val="28"/>
        </w:rPr>
        <w:t xml:space="preserve">источники, причины, виды и способы разрешения конфликтов, </w:t>
      </w:r>
      <w:proofErr w:type="spellStart"/>
      <w:r w:rsidRPr="00593402">
        <w:rPr>
          <w:rFonts w:ascii="Times New Roman" w:hAnsi="Times New Roman" w:cs="Times New Roman"/>
          <w:sz w:val="28"/>
          <w:szCs w:val="28"/>
        </w:rPr>
        <w:t>озникающих</w:t>
      </w:r>
      <w:proofErr w:type="spellEnd"/>
      <w:r w:rsidRPr="00593402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деятельности.</w:t>
      </w:r>
    </w:p>
    <w:p w:rsidR="00593402" w:rsidRPr="00911371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371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11371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рабочей программы:</w:t>
      </w:r>
    </w:p>
    <w:p w:rsidR="00593402" w:rsidRDefault="00593402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37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91137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1137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22C1">
        <w:rPr>
          <w:rFonts w:ascii="Times New Roman" w:hAnsi="Times New Roman" w:cs="Times New Roman"/>
          <w:sz w:val="28"/>
          <w:szCs w:val="28"/>
        </w:rPr>
        <w:t>.</w:t>
      </w:r>
    </w:p>
    <w:p w:rsidR="003822C1" w:rsidRPr="00911371" w:rsidRDefault="003822C1" w:rsidP="00593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402" w:rsidRPr="00593402" w:rsidRDefault="00593402" w:rsidP="00593402">
      <w:pPr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402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593402" w:rsidRPr="00593402" w:rsidRDefault="00593402" w:rsidP="00593402">
      <w:pPr>
        <w:numPr>
          <w:ilvl w:val="1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402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127"/>
      </w:tblGrid>
      <w:tr w:rsidR="00593402" w:rsidRPr="003822C1" w:rsidTr="003822C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593402" w:rsidP="00593402">
            <w:pPr>
              <w:autoSpaceDE w:val="0"/>
              <w:autoSpaceDN w:val="0"/>
              <w:adjustRightInd w:val="0"/>
              <w:spacing w:after="0" w:line="25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593402" w:rsidP="00593402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93402" w:rsidRPr="003822C1" w:rsidTr="003822C1">
        <w:trPr>
          <w:trHeight w:val="1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593402" w:rsidP="003822C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593402" w:rsidP="00593402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593402" w:rsidRPr="003822C1" w:rsidTr="003822C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593402" w:rsidP="003822C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02" w:rsidRPr="003822C1" w:rsidRDefault="00593402" w:rsidP="00593402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3402" w:rsidRPr="003822C1" w:rsidTr="003822C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593402" w:rsidP="00593402">
            <w:pPr>
              <w:autoSpaceDE w:val="0"/>
              <w:autoSpaceDN w:val="0"/>
              <w:adjustRightInd w:val="0"/>
              <w:spacing w:after="0" w:line="256" w:lineRule="auto"/>
              <w:ind w:left="360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3822C1" w:rsidRDefault="00F81CC3" w:rsidP="00593402">
            <w:pPr>
              <w:autoSpaceDE w:val="0"/>
              <w:autoSpaceDN w:val="0"/>
              <w:adjustRightInd w:val="0"/>
              <w:spacing w:after="0" w:line="256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22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3402" w:rsidRPr="003822C1" w:rsidTr="00593402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02" w:rsidRPr="00613929" w:rsidRDefault="00593402" w:rsidP="003822C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92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206FAF" w:rsidRDefault="00206FAF" w:rsidP="00206FAF">
      <w:pPr>
        <w:spacing w:after="0"/>
        <w:rPr>
          <w:rFonts w:ascii="Times New Roman" w:hAnsi="Times New Roman" w:cs="Times New Roman"/>
          <w:sz w:val="24"/>
          <w:szCs w:val="24"/>
        </w:rPr>
        <w:sectPr w:rsidR="00206FAF" w:rsidSect="00593402">
          <w:pgSz w:w="11907" w:h="16840"/>
          <w:pgMar w:top="1134" w:right="851" w:bottom="1134" w:left="1134" w:header="709" w:footer="0" w:gutter="0"/>
          <w:cols w:space="720"/>
        </w:sectPr>
      </w:pPr>
    </w:p>
    <w:p w:rsidR="00206FAF" w:rsidRDefault="00206FAF" w:rsidP="00206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2.2Тематический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 и содержание уч</w:t>
      </w:r>
      <w:r w:rsidR="00FA2016">
        <w:rPr>
          <w:rFonts w:ascii="Times New Roman" w:hAnsi="Times New Roman" w:cs="Times New Roman"/>
          <w:b/>
          <w:bCs/>
          <w:sz w:val="28"/>
          <w:szCs w:val="28"/>
        </w:rPr>
        <w:t xml:space="preserve">ебной дисциплины Основы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FA201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общения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6FAF" w:rsidRPr="00714EFD" w:rsidRDefault="00206FAF" w:rsidP="0020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12332"/>
        <w:gridCol w:w="993"/>
      </w:tblGrid>
      <w:tr w:rsidR="00613929" w:rsidRPr="00CA074A" w:rsidTr="0061392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F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F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обучающегося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F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Объём часов</w:t>
            </w:r>
          </w:p>
        </w:tc>
      </w:tr>
      <w:tr w:rsidR="00613929" w:rsidRPr="00CA074A" w:rsidTr="00613929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F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F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F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13929" w:rsidRPr="00CA074A" w:rsidTr="00613929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74A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и этическая культура.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Содержание учебной дисциплины.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13929" w:rsidRPr="00CA074A" w:rsidTr="00FF6B7F">
        <w:trPr>
          <w:trHeight w:val="72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F81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Cs/>
              </w:rPr>
              <w:t xml:space="preserve">1.Общие сведения о дисциплине. Содержание курса. Предмет, цели и задачи курса. </w:t>
            </w:r>
            <w:r w:rsidRPr="00CA074A">
              <w:rPr>
                <w:rFonts w:ascii="Times New Roman" w:hAnsi="Times New Roman" w:cs="Times New Roman"/>
              </w:rPr>
              <w:t>Общие сведения об эстетической культуре. Сферы эстетической культуры. Эстетическое воспитание. Общие сведения об этической культуре. Профессиональная этика. Деловой этикет и его принципы. Словесный этикет. Жесты или невербальный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3929" w:rsidRPr="00CA074A" w:rsidTr="00613929">
        <w:trPr>
          <w:trHeight w:val="518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F81C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A074A">
              <w:rPr>
                <w:rFonts w:ascii="Times New Roman" w:hAnsi="Times New Roman" w:cs="Times New Roman"/>
              </w:rPr>
              <w:t>2.Культура телефонного общения. Деловая беседа. Деловая переписка. Визитные карточки в деловой жизни. Деловой протокол. Поведение за столом и других местах. Интерьер рабочего помещения. Сувениры и подарки в деловой сфере. Имидж делового человека. Этикет деловых отношений. Особенности национальной этики.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3929" w:rsidRPr="00CA074A" w:rsidTr="00613929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9A473C" w:rsidP="009A473C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613929" w:rsidRPr="00CA0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3929" w:rsidRPr="00CA074A" w:rsidTr="00613929">
        <w:trPr>
          <w:trHeight w:val="38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F81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>1.Решение профессиональных задач «Организация рабочего пространства», «Применение правил делового этикета». Написание деловых писем.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>2</w:t>
            </w:r>
          </w:p>
        </w:tc>
      </w:tr>
      <w:tr w:rsidR="00613929" w:rsidRPr="00CA074A" w:rsidTr="00613929">
        <w:trPr>
          <w:trHeight w:val="38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>2.Демонстрационно - ролевая игра «Переговоры по телефону». Презентация визитной карточки.Изучение корпоративного имиджа в сфере обслуживания.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>2</w:t>
            </w:r>
          </w:p>
        </w:tc>
      </w:tr>
      <w:tr w:rsidR="00613929" w:rsidRPr="00CA074A" w:rsidTr="00613929">
        <w:trPr>
          <w:trHeight w:val="27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FF6B7F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929" w:rsidRPr="00CA074A" w:rsidTr="00613929">
        <w:trPr>
          <w:trHeight w:val="703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510B2">
            <w:pPr>
              <w:shd w:val="clear" w:color="auto" w:fill="FFFFFF"/>
              <w:tabs>
                <w:tab w:val="left" w:pos="8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 xml:space="preserve">1.Подготовка информационных сообщений по темам: </w:t>
            </w:r>
            <w:r w:rsidRPr="00CA074A">
              <w:rPr>
                <w:rFonts w:ascii="Times New Roman" w:hAnsi="Times New Roman" w:cs="Times New Roman"/>
                <w:color w:val="000000" w:themeColor="text1"/>
              </w:rPr>
              <w:t xml:space="preserve">Роль этикета в моей будущей профессии.Значение культуры речи в профессиональной карьере. </w:t>
            </w:r>
            <w:r w:rsidRPr="00CA074A">
              <w:rPr>
                <w:rFonts w:ascii="Times New Roman" w:hAnsi="Times New Roman" w:cs="Times New Roman"/>
              </w:rPr>
              <w:t>Подготовка презентаций по теме: Эстетика внешнего облика официанта, бармена. Правила делового протокола. Этикет  в профессиональной деятельности официанта, бармена.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29" w:rsidRPr="00CA074A" w:rsidTr="00613929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Тема 2.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Индивидуальные особенности личности в деловом общении.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51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Содержание учебной дисциплины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13929" w:rsidRPr="00CA074A" w:rsidTr="00FF6B7F">
        <w:trPr>
          <w:trHeight w:val="72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29" w:rsidRPr="00CA074A" w:rsidRDefault="00613929" w:rsidP="00FF6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 xml:space="preserve">1.Психология человека. Эмоциональный мир личности. Характер и темперамент личности.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6B7F" w:rsidRPr="00CA074A" w:rsidTr="00FF6B7F">
        <w:trPr>
          <w:trHeight w:val="24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B7F" w:rsidRPr="00CA074A" w:rsidRDefault="00FF6B7F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B7F" w:rsidRPr="00CA074A" w:rsidRDefault="00FF6B7F" w:rsidP="00C51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074A">
              <w:rPr>
                <w:rFonts w:ascii="Times New Roman" w:hAnsi="Times New Roman" w:cs="Times New Roman"/>
              </w:rPr>
              <w:t>Воля. Способности – важное условие в профессиональной деятельности. Эмоции и чувства.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B7F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3929" w:rsidRPr="00CA074A" w:rsidTr="00613929">
        <w:trPr>
          <w:trHeight w:val="267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3929" w:rsidRPr="00CA074A" w:rsidTr="00613929">
        <w:trPr>
          <w:trHeight w:val="29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51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074A">
              <w:rPr>
                <w:rFonts w:ascii="Times New Roman" w:hAnsi="Times New Roman" w:cs="Times New Roman"/>
              </w:rPr>
              <w:t xml:space="preserve">Психология познавательных процессов: Тест «Таблицы </w:t>
            </w:r>
            <w:proofErr w:type="spellStart"/>
            <w:r w:rsidRPr="00CA074A">
              <w:rPr>
                <w:rFonts w:ascii="Times New Roman" w:hAnsi="Times New Roman" w:cs="Times New Roman"/>
              </w:rPr>
              <w:t>Шульте</w:t>
            </w:r>
            <w:proofErr w:type="spellEnd"/>
            <w:r w:rsidRPr="00CA074A">
              <w:rPr>
                <w:rFonts w:ascii="Times New Roman" w:hAnsi="Times New Roman" w:cs="Times New Roman"/>
              </w:rPr>
              <w:t xml:space="preserve">». Тренировка и развитие памяти. Тест «Логические закономерности». Тест «Особенности творческого воображения». Тест «Распределение и переключение внимания». Тест «Опросник </w:t>
            </w:r>
            <w:proofErr w:type="spellStart"/>
            <w:r w:rsidRPr="00CA074A">
              <w:rPr>
                <w:rFonts w:ascii="Times New Roman" w:hAnsi="Times New Roman" w:cs="Times New Roman"/>
              </w:rPr>
              <w:t>Айзенка</w:t>
            </w:r>
            <w:proofErr w:type="spellEnd"/>
            <w:r w:rsidRPr="00CA074A">
              <w:rPr>
                <w:rFonts w:ascii="Times New Roman" w:hAnsi="Times New Roman" w:cs="Times New Roman"/>
              </w:rPr>
              <w:t xml:space="preserve"> по определению темперамента». Тест «Определение общих способностей».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29" w:rsidRPr="00CA074A" w:rsidTr="00613929">
        <w:trPr>
          <w:trHeight w:val="23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FF6B7F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929" w:rsidRPr="00CA074A" w:rsidTr="00613929">
        <w:trPr>
          <w:trHeight w:val="44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510B2">
            <w:pPr>
              <w:shd w:val="clear" w:color="auto" w:fill="FFFFFF"/>
              <w:tabs>
                <w:tab w:val="left" w:pos="8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 xml:space="preserve">Подготовка </w:t>
            </w:r>
            <w:r w:rsidRPr="00714EFD">
              <w:rPr>
                <w:rFonts w:ascii="Times New Roman" w:hAnsi="Times New Roman" w:cs="Times New Roman"/>
              </w:rPr>
              <w:t xml:space="preserve">информационных сообщений </w:t>
            </w:r>
            <w:r w:rsidRPr="00CA074A">
              <w:rPr>
                <w:rFonts w:ascii="Times New Roman" w:hAnsi="Times New Roman" w:cs="Times New Roman"/>
              </w:rPr>
              <w:t>по темам: Психические свойства личности. Способности – важное условие успеха в профессиональной деятельности.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29" w:rsidRPr="00CA074A" w:rsidTr="00613929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 xml:space="preserve">Тема </w:t>
            </w:r>
            <w:r w:rsidR="008326E2">
              <w:rPr>
                <w:rFonts w:ascii="Times New Roman" w:hAnsi="Times New Roman" w:cs="Times New Roman"/>
                <w:b/>
              </w:rPr>
              <w:t>3</w:t>
            </w:r>
            <w:r w:rsidRPr="00CA074A">
              <w:rPr>
                <w:rFonts w:ascii="Times New Roman" w:hAnsi="Times New Roman" w:cs="Times New Roman"/>
                <w:b/>
              </w:rPr>
              <w:t>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Психологические аспекты делового общения.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Содержание учебной дисциплины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13929" w:rsidRPr="00CA074A" w:rsidTr="00613929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714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074A">
              <w:rPr>
                <w:rFonts w:ascii="Times New Roman" w:hAnsi="Times New Roman" w:cs="Times New Roman"/>
              </w:rPr>
              <w:t xml:space="preserve">Общение – основа человеческого бытия. Классификация видов общения. Функции общения. Роль восприятия в процессе общения. Понимание в процессе общения.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3929" w:rsidRPr="00CA074A" w:rsidTr="00613929"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714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074A">
              <w:rPr>
                <w:rFonts w:ascii="Times New Roman" w:hAnsi="Times New Roman" w:cs="Times New Roman"/>
              </w:rPr>
              <w:t>Общение как взаимодействие. Вербальное и невербальное общение. Успех делового общения. Резюме. Собеседование при поступлении на работу.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3929" w:rsidRPr="00CA074A" w:rsidTr="00613929">
        <w:trPr>
          <w:trHeight w:val="242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074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613929" w:rsidRPr="00CA074A" w:rsidTr="00613929">
        <w:trPr>
          <w:trHeight w:val="40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 xml:space="preserve">Применение приемов </w:t>
            </w:r>
            <w:proofErr w:type="spellStart"/>
            <w:r w:rsidRPr="00CA074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A074A">
              <w:rPr>
                <w:rFonts w:ascii="Times New Roman" w:hAnsi="Times New Roman" w:cs="Times New Roman"/>
              </w:rPr>
              <w:t xml:space="preserve"> поведения в процессе межличностного общения. Освоение различных техник и приемов общения. Решение профессиональных задач.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CA0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929" w:rsidRPr="00CA074A" w:rsidTr="00613929">
        <w:trPr>
          <w:trHeight w:val="25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51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FF6B7F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5B8B7" w:themeColor="accent2" w:themeTint="66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929" w:rsidRPr="00CA074A" w:rsidTr="00613929">
        <w:trPr>
          <w:trHeight w:val="770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hd w:val="clear" w:color="auto" w:fill="FFFFFF"/>
              <w:tabs>
                <w:tab w:val="left" w:pos="8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EFD">
              <w:rPr>
                <w:rFonts w:ascii="Times New Roman" w:hAnsi="Times New Roman" w:cs="Times New Roman"/>
              </w:rPr>
              <w:t>Подготовка информационных сообщений</w:t>
            </w:r>
            <w:r w:rsidRPr="00CA074A">
              <w:rPr>
                <w:rFonts w:ascii="Times New Roman" w:hAnsi="Times New Roman" w:cs="Times New Roman"/>
              </w:rPr>
              <w:t xml:space="preserve"> по темам: Психологические особенности делового общения и его специфика в сфере обслуживания и деятельности официанта, бармена. Механизмы взаимопонимания в общении.Техники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 официанта, бармена.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29" w:rsidRPr="00CA074A" w:rsidTr="00613929">
        <w:trPr>
          <w:trHeight w:val="254"/>
        </w:trPr>
        <w:tc>
          <w:tcPr>
            <w:tcW w:w="19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3929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8326E2">
              <w:rPr>
                <w:rFonts w:ascii="Times New Roman" w:hAnsi="Times New Roman" w:cs="Times New Roman"/>
                <w:b/>
              </w:rPr>
              <w:t>4</w:t>
            </w:r>
            <w:r w:rsidRPr="00CA074A">
              <w:rPr>
                <w:rFonts w:ascii="Times New Roman" w:hAnsi="Times New Roman" w:cs="Times New Roman"/>
                <w:b/>
              </w:rPr>
              <w:t>.</w:t>
            </w:r>
          </w:p>
          <w:p w:rsidR="00613929" w:rsidRPr="00CA074A" w:rsidRDefault="00613929" w:rsidP="0071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A074A">
              <w:rPr>
                <w:rFonts w:ascii="Times New Roman" w:hAnsi="Times New Roman" w:cs="Times New Roman"/>
                <w:b/>
              </w:rPr>
              <w:t>онфликты в деловом общении.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510B2">
            <w:pPr>
              <w:shd w:val="clear" w:color="auto" w:fill="FFFFFF"/>
              <w:tabs>
                <w:tab w:val="left" w:pos="8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/>
              </w:rPr>
              <w:t>Содержание учебной дисциплины: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3929" w:rsidRPr="00714EFD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13929" w:rsidRPr="00CA074A" w:rsidTr="00FF6B7F">
        <w:trPr>
          <w:trHeight w:val="20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FF6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A074A">
              <w:rPr>
                <w:rFonts w:ascii="Times New Roman" w:hAnsi="Times New Roman" w:cs="Times New Roman"/>
              </w:rPr>
              <w:t xml:space="preserve">Конфликт и его структура. Эмоциональное реагирование и </w:t>
            </w:r>
            <w:proofErr w:type="spellStart"/>
            <w:r w:rsidRPr="00CA074A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CA074A">
              <w:rPr>
                <w:rFonts w:ascii="Times New Roman" w:hAnsi="Times New Roman" w:cs="Times New Roman"/>
              </w:rPr>
              <w:t xml:space="preserve"> в конфликтах.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735F4C" w:rsidP="00735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B7F" w:rsidRPr="00CA074A" w:rsidTr="00FF6B7F">
        <w:trPr>
          <w:trHeight w:val="14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B7F" w:rsidRPr="00CA074A" w:rsidRDefault="00FF6B7F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7F" w:rsidRDefault="00FF6B7F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074A">
              <w:rPr>
                <w:rFonts w:ascii="Times New Roman" w:hAnsi="Times New Roman" w:cs="Times New Roman"/>
              </w:rPr>
              <w:t>Стратегия и правила поведения в конфликтах.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7F" w:rsidRPr="00CA074A" w:rsidRDefault="00FF6B7F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3929" w:rsidRPr="00CA074A" w:rsidTr="00613929">
        <w:trPr>
          <w:trHeight w:val="25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3929" w:rsidRPr="00714EFD" w:rsidRDefault="00FF6B7F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3929" w:rsidRPr="00CA074A" w:rsidTr="00613929">
        <w:trPr>
          <w:trHeight w:val="41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714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профессиональных задач. </w:t>
            </w:r>
            <w:r w:rsidRPr="00CA074A">
              <w:rPr>
                <w:rFonts w:ascii="Times New Roman" w:hAnsi="Times New Roman" w:cs="Times New Roman"/>
              </w:rPr>
              <w:t>«Стратегия поведения в конфликтных ситуациях».Решение ситуационных задач «Правила поведения в конфликтах».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929" w:rsidRPr="00CA074A" w:rsidTr="00613929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29" w:rsidRPr="00CA074A" w:rsidRDefault="00613929" w:rsidP="00CA074A">
            <w:pPr>
              <w:shd w:val="clear" w:color="auto" w:fill="FFFFFF"/>
              <w:tabs>
                <w:tab w:val="left" w:pos="8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FF6B7F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3929" w:rsidRPr="00CA074A" w:rsidTr="00613929">
        <w:trPr>
          <w:trHeight w:val="557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714EFD">
            <w:pPr>
              <w:shd w:val="clear" w:color="auto" w:fill="FFFFFF"/>
              <w:tabs>
                <w:tab w:val="left" w:pos="8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074A">
              <w:rPr>
                <w:rFonts w:ascii="Times New Roman" w:hAnsi="Times New Roman" w:cs="Times New Roman"/>
              </w:rPr>
              <w:t xml:space="preserve">1.Подготовка электронной </w:t>
            </w:r>
            <w:r w:rsidRPr="00CA074A">
              <w:rPr>
                <w:rFonts w:ascii="Times New Roman" w:hAnsi="Times New Roman" w:cs="Times New Roman"/>
                <w:b/>
              </w:rPr>
              <w:t>презентации</w:t>
            </w:r>
            <w:r w:rsidRPr="00CA074A">
              <w:rPr>
                <w:rFonts w:ascii="Times New Roman" w:hAnsi="Times New Roman" w:cs="Times New Roman"/>
              </w:rPr>
              <w:t xml:space="preserve"> по теме:</w:t>
            </w:r>
            <w:r w:rsidR="004E7B52">
              <w:rPr>
                <w:rFonts w:ascii="Times New Roman" w:hAnsi="Times New Roman" w:cs="Times New Roman"/>
              </w:rPr>
              <w:t xml:space="preserve"> </w:t>
            </w:r>
            <w:r w:rsidRPr="00CA074A">
              <w:rPr>
                <w:rFonts w:ascii="Times New Roman" w:hAnsi="Times New Roman" w:cs="Times New Roman"/>
              </w:rPr>
              <w:t xml:space="preserve">Эмоциональное реагирование и </w:t>
            </w:r>
            <w:proofErr w:type="spellStart"/>
            <w:r w:rsidRPr="00CA074A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CA074A">
              <w:rPr>
                <w:rFonts w:ascii="Times New Roman" w:hAnsi="Times New Roman" w:cs="Times New Roman"/>
              </w:rPr>
              <w:t xml:space="preserve"> в конфликтах. Подготовка к дифференцированному зачёту.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59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29" w:rsidRPr="00CA074A" w:rsidTr="00613929"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29" w:rsidRPr="00CA074A" w:rsidRDefault="00613929" w:rsidP="005934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4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29" w:rsidRPr="00CA074A" w:rsidRDefault="00613929" w:rsidP="00FF6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F4C">
              <w:rPr>
                <w:rFonts w:ascii="Times New Roman" w:hAnsi="Times New Roman" w:cs="Times New Roman"/>
                <w:b/>
              </w:rPr>
              <w:t>3</w:t>
            </w:r>
            <w:r w:rsidR="00FF6B7F" w:rsidRPr="00735F4C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11194" w:rsidRDefault="00E11194" w:rsidP="00206FAF">
      <w:pPr>
        <w:shd w:val="clear" w:color="auto" w:fill="FFFFFF"/>
        <w:ind w:left="115"/>
        <w:rPr>
          <w:rFonts w:ascii="Times New Roman" w:hAnsi="Times New Roman" w:cs="Times New Roman"/>
        </w:rPr>
      </w:pPr>
    </w:p>
    <w:p w:rsidR="00206FAF" w:rsidRDefault="00206FAF" w:rsidP="00206FAF">
      <w:pPr>
        <w:shd w:val="clear" w:color="auto" w:fill="FFFFFF"/>
        <w:ind w:left="115"/>
        <w:rPr>
          <w:rFonts w:ascii="Times New Roman" w:hAnsi="Times New Roman" w:cs="Times New Roman"/>
        </w:rPr>
      </w:pPr>
    </w:p>
    <w:p w:rsidR="00206FAF" w:rsidRPr="001A364C" w:rsidRDefault="00206FAF" w:rsidP="001A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206FAF" w:rsidRPr="001A364C" w:rsidSect="0059340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206FAF" w:rsidRDefault="00206FAF" w:rsidP="00206FAF">
      <w:pPr>
        <w:spacing w:after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РЕАЛИЗАЦИИ УЧЕБНОЙ ДИСЦИПЛИНЫ.</w:t>
      </w:r>
    </w:p>
    <w:p w:rsidR="00206FAF" w:rsidRDefault="00206FAF" w:rsidP="00206FAF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3.1.Материально – техническое обеспечение.</w:t>
      </w:r>
    </w:p>
    <w:p w:rsidR="00206FAF" w:rsidRDefault="00206FAF" w:rsidP="00206FAF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кабинет деловой культуры.</w:t>
      </w:r>
    </w:p>
    <w:p w:rsidR="00206FAF" w:rsidRDefault="00206FAF" w:rsidP="00206FAF">
      <w:pPr>
        <w:tabs>
          <w:tab w:val="left" w:pos="3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206FAF" w:rsidRDefault="00206FAF" w:rsidP="00206FAF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посадочные места – 30;</w:t>
      </w:r>
    </w:p>
    <w:p w:rsidR="00206FAF" w:rsidRDefault="00206FAF" w:rsidP="00206FAF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рабочее место преподавателя;</w:t>
      </w:r>
    </w:p>
    <w:p w:rsidR="00206FAF" w:rsidRDefault="00206FAF" w:rsidP="00206FAF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компьютер с лицензионным программным обеспечением.</w:t>
      </w: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обеспечение, перечень рекомендуемых учебных изданий и Интернет – ресурсов, дополнительной  литературы.</w:t>
      </w: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литература:</w:t>
      </w:r>
    </w:p>
    <w:p w:rsidR="00206FAF" w:rsidRDefault="00206FAF" w:rsidP="001A364C">
      <w:pPr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«Этикет делового о</w:t>
      </w:r>
      <w:r w:rsidR="00055092">
        <w:rPr>
          <w:rFonts w:ascii="Times New Roman" w:hAnsi="Times New Roman" w:cs="Times New Roman"/>
          <w:sz w:val="24"/>
          <w:szCs w:val="24"/>
        </w:rPr>
        <w:t>бщения»: учебное пособие для сред</w:t>
      </w:r>
      <w:r>
        <w:rPr>
          <w:rFonts w:ascii="Times New Roman" w:hAnsi="Times New Roman" w:cs="Times New Roman"/>
          <w:sz w:val="24"/>
          <w:szCs w:val="24"/>
        </w:rPr>
        <w:t>. проф. образования; 6-е издание, стер., - М.: Изд</w:t>
      </w:r>
      <w:r w:rsidR="00055092">
        <w:rPr>
          <w:rFonts w:ascii="Times New Roman" w:hAnsi="Times New Roman" w:cs="Times New Roman"/>
          <w:sz w:val="24"/>
          <w:szCs w:val="24"/>
        </w:rPr>
        <w:t xml:space="preserve">ательский центр «Академия», </w:t>
      </w:r>
      <w:proofErr w:type="gramStart"/>
      <w:r w:rsidR="0005509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192с.</w:t>
      </w:r>
    </w:p>
    <w:p w:rsidR="00206FAF" w:rsidRDefault="00206FAF" w:rsidP="001A364C">
      <w:pPr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«Деловая культура и псих</w:t>
      </w:r>
      <w:r w:rsidR="00055092">
        <w:rPr>
          <w:rFonts w:ascii="Times New Roman" w:hAnsi="Times New Roman" w:cs="Times New Roman"/>
          <w:sz w:val="24"/>
          <w:szCs w:val="24"/>
        </w:rPr>
        <w:t>ология общения»: учебник для сред</w:t>
      </w:r>
      <w:r>
        <w:rPr>
          <w:rFonts w:ascii="Times New Roman" w:hAnsi="Times New Roman" w:cs="Times New Roman"/>
          <w:sz w:val="24"/>
          <w:szCs w:val="24"/>
        </w:rPr>
        <w:t xml:space="preserve">. проф. образования; 11-е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доп.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Изд</w:t>
      </w:r>
      <w:r w:rsidR="00055092">
        <w:rPr>
          <w:rFonts w:ascii="Times New Roman" w:hAnsi="Times New Roman" w:cs="Times New Roman"/>
          <w:sz w:val="24"/>
          <w:szCs w:val="24"/>
        </w:rPr>
        <w:t>ательский центр «Академия», 2016</w:t>
      </w:r>
      <w:r>
        <w:rPr>
          <w:rFonts w:ascii="Times New Roman" w:hAnsi="Times New Roman" w:cs="Times New Roman"/>
          <w:sz w:val="24"/>
          <w:szCs w:val="24"/>
        </w:rPr>
        <w:t>г. – 192с.</w:t>
      </w: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 этикет – электронная энциклопедия.</w:t>
      </w:r>
    </w:p>
    <w:p w:rsidR="00206FAF" w:rsidRDefault="00206FAF" w:rsidP="001A36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энц</w:t>
      </w:r>
      <w:r w:rsidR="00055092">
        <w:rPr>
          <w:rFonts w:ascii="Times New Roman" w:hAnsi="Times New Roman" w:cs="Times New Roman"/>
          <w:sz w:val="24"/>
          <w:szCs w:val="24"/>
        </w:rPr>
        <w:t xml:space="preserve">иклопедия Кирилла и </w:t>
      </w:r>
      <w:proofErr w:type="spellStart"/>
      <w:r w:rsidR="0005509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055092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г. Современная электронная универсальная энциклопедия.</w:t>
      </w:r>
    </w:p>
    <w:p w:rsidR="00206FAF" w:rsidRDefault="001563E0" w:rsidP="001A364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6FAF">
          <w:rPr>
            <w:rStyle w:val="a4"/>
            <w:rFonts w:ascii="Times New Roman" w:hAnsi="Times New Roman" w:cs="Times New Roman"/>
            <w:sz w:val="24"/>
            <w:szCs w:val="24"/>
          </w:rPr>
          <w:t>www.sovtorg.panor.ru</w:t>
        </w:r>
      </w:hyperlink>
      <w:r w:rsidR="00206FAF">
        <w:rPr>
          <w:rFonts w:ascii="Times New Roman" w:hAnsi="Times New Roman" w:cs="Times New Roman"/>
          <w:sz w:val="24"/>
          <w:szCs w:val="24"/>
        </w:rPr>
        <w:t xml:space="preserve"> - сайт «Современная торговля»</w:t>
      </w:r>
    </w:p>
    <w:p w:rsidR="00206FAF" w:rsidRDefault="00206FAF" w:rsidP="001A364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retailer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сайт Сообщества профессиональной розничной торговли</w:t>
      </w:r>
    </w:p>
    <w:p w:rsidR="00206FAF" w:rsidRDefault="00206FAF" w:rsidP="001A364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reteilerclub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учебно-информационный проект Супер- розница</w:t>
      </w:r>
    </w:p>
    <w:p w:rsidR="00206FAF" w:rsidRDefault="00206FAF" w:rsidP="001A364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е-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сайт «Модный магазин. Журнал для профессионалов»</w:t>
      </w:r>
    </w:p>
    <w:p w:rsidR="00206FAF" w:rsidRDefault="00206FAF" w:rsidP="00206FAF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206FAF" w:rsidRDefault="00206FAF" w:rsidP="00055092">
      <w:pPr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Т.Г. Григорьева «Основы конструктивного общения»: практикум. 2-е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доп.; Новосибирск: Издательство Новосибирского университета, 1999 – 121с.</w:t>
      </w:r>
    </w:p>
    <w:p w:rsidR="00206FAF" w:rsidRDefault="00206FAF" w:rsidP="00055092">
      <w:pPr>
        <w:numPr>
          <w:ilvl w:val="0"/>
          <w:numId w:val="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С.М.Емельянов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«Практикум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». 2-е издание, д</w:t>
      </w:r>
      <w:r w:rsidR="00055092">
        <w:rPr>
          <w:rFonts w:ascii="Times New Roman" w:hAnsi="Times New Roman" w:cs="Times New Roman"/>
          <w:sz w:val="24"/>
          <w:szCs w:val="24"/>
        </w:rPr>
        <w:t xml:space="preserve">оп. и </w:t>
      </w:r>
      <w:proofErr w:type="spellStart"/>
      <w:r w:rsidR="000550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55092">
        <w:rPr>
          <w:rFonts w:ascii="Times New Roman" w:hAnsi="Times New Roman" w:cs="Times New Roman"/>
          <w:sz w:val="24"/>
          <w:szCs w:val="24"/>
        </w:rPr>
        <w:t>., СПб.: Питер, 201</w:t>
      </w:r>
      <w:r>
        <w:rPr>
          <w:rFonts w:ascii="Times New Roman" w:hAnsi="Times New Roman" w:cs="Times New Roman"/>
          <w:sz w:val="24"/>
          <w:szCs w:val="24"/>
        </w:rPr>
        <w:t>3 – 400с.</w:t>
      </w:r>
    </w:p>
    <w:p w:rsidR="00206FAF" w:rsidRDefault="00206FAF" w:rsidP="0005509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Кошевая, И. П., Канке,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этика и психология делового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</w:t>
      </w:r>
      <w:r w:rsidR="00055092">
        <w:rPr>
          <w:rFonts w:ascii="Times New Roman" w:hAnsi="Times New Roman" w:cs="Times New Roman"/>
          <w:sz w:val="24"/>
          <w:szCs w:val="24"/>
        </w:rPr>
        <w:t>ния.-</w:t>
      </w:r>
      <w:proofErr w:type="gramEnd"/>
      <w:r w:rsidR="00055092">
        <w:rPr>
          <w:rFonts w:ascii="Times New Roman" w:hAnsi="Times New Roman" w:cs="Times New Roman"/>
          <w:sz w:val="24"/>
          <w:szCs w:val="24"/>
        </w:rPr>
        <w:t>М.: ИД «Форум»:ИНФРА-М,2014</w:t>
      </w:r>
      <w:r>
        <w:rPr>
          <w:rFonts w:ascii="Times New Roman" w:hAnsi="Times New Roman" w:cs="Times New Roman"/>
          <w:sz w:val="24"/>
          <w:szCs w:val="24"/>
        </w:rPr>
        <w:t xml:space="preserve">. - 304 с -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978-5-8199-0374-2, 978-5-16-003441-6</w:t>
      </w:r>
    </w:p>
    <w:p w:rsidR="00206FAF" w:rsidRDefault="00206FAF" w:rsidP="0005509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Лисенкова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О.Ю. Этика и психология деловых отношений, Москва, Дрофа </w:t>
      </w:r>
      <w:r w:rsidR="000550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4. - 336 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:: 5-89502-404-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FAF" w:rsidRDefault="00206FAF" w:rsidP="0005509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Психо</w:t>
      </w:r>
      <w:r w:rsidR="00055092">
        <w:rPr>
          <w:rFonts w:ascii="Times New Roman" w:hAnsi="Times New Roman" w:cs="Times New Roman"/>
          <w:sz w:val="24"/>
          <w:szCs w:val="24"/>
        </w:rPr>
        <w:t xml:space="preserve">логия </w:t>
      </w:r>
      <w:proofErr w:type="gramStart"/>
      <w:r w:rsidR="00055092">
        <w:rPr>
          <w:rFonts w:ascii="Times New Roman" w:hAnsi="Times New Roman" w:cs="Times New Roman"/>
          <w:sz w:val="24"/>
          <w:szCs w:val="24"/>
        </w:rPr>
        <w:t>коммерции.-</w:t>
      </w:r>
      <w:proofErr w:type="gramEnd"/>
      <w:r w:rsidR="00055092">
        <w:rPr>
          <w:rFonts w:ascii="Times New Roman" w:hAnsi="Times New Roman" w:cs="Times New Roman"/>
          <w:sz w:val="24"/>
          <w:szCs w:val="24"/>
        </w:rPr>
        <w:t>М.:Академия,201</w:t>
      </w:r>
      <w:r>
        <w:rPr>
          <w:rFonts w:ascii="Times New Roman" w:hAnsi="Times New Roman" w:cs="Times New Roman"/>
          <w:sz w:val="24"/>
          <w:szCs w:val="24"/>
        </w:rPr>
        <w:t>6.-224с.</w:t>
      </w:r>
    </w:p>
    <w:p w:rsidR="00206FAF" w:rsidRDefault="00206FAF" w:rsidP="00055092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Л.С. Основы дело</w:t>
      </w:r>
      <w:r w:rsidR="00055092">
        <w:rPr>
          <w:rFonts w:ascii="Times New Roman" w:hAnsi="Times New Roman" w:cs="Times New Roman"/>
          <w:sz w:val="24"/>
          <w:szCs w:val="24"/>
        </w:rPr>
        <w:t>вого общения, Москва, Дрофа,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206FAF" w:rsidRDefault="00206FAF" w:rsidP="000550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Л.А.Попов Этика. Курс лекций, Москва: Центр, 1998 – 160с.</w:t>
      </w:r>
    </w:p>
    <w:p w:rsidR="00206FAF" w:rsidRDefault="00206FAF" w:rsidP="000550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Л.Д.Столяренко Психология делового общения  и управления.   Серия «Учебники  21века </w:t>
      </w:r>
      <w:r w:rsidR="00055092">
        <w:rPr>
          <w:rFonts w:ascii="Times New Roman" w:hAnsi="Times New Roman" w:cs="Times New Roman"/>
          <w:sz w:val="24"/>
          <w:szCs w:val="24"/>
        </w:rPr>
        <w:t>«, Ростов-на-Дону, «Феникс»,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50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512с.</w:t>
      </w:r>
    </w:p>
    <w:p w:rsidR="00206FAF" w:rsidRDefault="00206FAF" w:rsidP="000550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Л.Д.Столяренко Основы психологии.   Ростов-на-Дону, Издательство «Феникс», 1997-736с.</w:t>
      </w:r>
    </w:p>
    <w:p w:rsidR="00206FAF" w:rsidRDefault="00206FAF" w:rsidP="000550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Н.Н.Ежова Научись общаться!: коммуникативные тренинги</w:t>
      </w:r>
      <w:r w:rsidR="00055092">
        <w:rPr>
          <w:rFonts w:ascii="Times New Roman" w:hAnsi="Times New Roman" w:cs="Times New Roman"/>
          <w:sz w:val="24"/>
          <w:szCs w:val="24"/>
        </w:rPr>
        <w:t>.  Ростов-на-Дону, «Феникс», 201</w:t>
      </w:r>
      <w:r>
        <w:rPr>
          <w:rFonts w:ascii="Times New Roman" w:hAnsi="Times New Roman" w:cs="Times New Roman"/>
          <w:sz w:val="24"/>
          <w:szCs w:val="24"/>
        </w:rPr>
        <w:t>5-249с.</w:t>
      </w:r>
    </w:p>
    <w:p w:rsidR="00206FAF" w:rsidRDefault="00206FAF" w:rsidP="0005509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М.С.Мириманова</w:t>
      </w:r>
      <w:proofErr w:type="spellEnd"/>
      <w:r w:rsidR="00A3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 для студ. сред.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заведений. – М.: Изд</w:t>
      </w:r>
      <w:r w:rsidR="00055092">
        <w:rPr>
          <w:rFonts w:ascii="Times New Roman" w:hAnsi="Times New Roman" w:cs="Times New Roman"/>
          <w:sz w:val="24"/>
          <w:szCs w:val="24"/>
        </w:rPr>
        <w:t>ательский центр «Академия»,  2015</w:t>
      </w:r>
      <w:r>
        <w:rPr>
          <w:rFonts w:ascii="Times New Roman" w:hAnsi="Times New Roman" w:cs="Times New Roman"/>
          <w:sz w:val="24"/>
          <w:szCs w:val="24"/>
        </w:rPr>
        <w:t xml:space="preserve"> – 320с.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С.Емельянов. Практикум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 2-е изд. до</w:t>
      </w:r>
      <w:r w:rsidR="00055092">
        <w:rPr>
          <w:rFonts w:ascii="Times New Roman" w:hAnsi="Times New Roman" w:cs="Times New Roman"/>
          <w:sz w:val="24"/>
          <w:szCs w:val="24"/>
        </w:rPr>
        <w:t xml:space="preserve">п. и </w:t>
      </w:r>
      <w:proofErr w:type="spellStart"/>
      <w:r w:rsidR="000550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55092">
        <w:rPr>
          <w:rFonts w:ascii="Times New Roman" w:hAnsi="Times New Roman" w:cs="Times New Roman"/>
          <w:sz w:val="24"/>
          <w:szCs w:val="24"/>
        </w:rPr>
        <w:t>. – СПб.: Питер, 201</w:t>
      </w:r>
      <w:r>
        <w:rPr>
          <w:rFonts w:ascii="Times New Roman" w:hAnsi="Times New Roman" w:cs="Times New Roman"/>
          <w:sz w:val="24"/>
          <w:szCs w:val="24"/>
        </w:rPr>
        <w:t>3 – 400с.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Н.Ф.Вишнякова</w:t>
      </w:r>
      <w:proofErr w:type="spellEnd"/>
      <w:r w:rsidR="00AD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Учебное пособие, 3-е изд.-Мн.: Университетское, 2002 – 318с. </w:t>
      </w:r>
      <w:proofErr w:type="gramStart"/>
      <w:r>
        <w:rPr>
          <w:rFonts w:ascii="Times New Roman" w:hAnsi="Times New Roman" w:cs="Times New Roman"/>
          <w:sz w:val="24"/>
          <w:szCs w:val="24"/>
        </w:rPr>
        <w:t>1.Н.Ф.Вишнякова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Учебное пособие, 3-е</w:t>
      </w:r>
      <w:r w:rsidR="00055092">
        <w:rPr>
          <w:rFonts w:ascii="Times New Roman" w:hAnsi="Times New Roman" w:cs="Times New Roman"/>
          <w:sz w:val="24"/>
          <w:szCs w:val="24"/>
        </w:rPr>
        <w:t xml:space="preserve"> изд.-Мн.: Университетское, 2014</w:t>
      </w:r>
      <w:r>
        <w:rPr>
          <w:rFonts w:ascii="Times New Roman" w:hAnsi="Times New Roman" w:cs="Times New Roman"/>
          <w:sz w:val="24"/>
          <w:szCs w:val="24"/>
        </w:rPr>
        <w:t xml:space="preserve"> – 318с.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Карнеги,Д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Как завоевывать и оказывать влияние на людей. - М., </w:t>
      </w:r>
      <w:r>
        <w:rPr>
          <w:rFonts w:ascii="Times New Roman" w:hAnsi="Times New Roman" w:cs="Times New Roman"/>
          <w:sz w:val="24"/>
          <w:szCs w:val="24"/>
        </w:rPr>
        <w:t xml:space="preserve">Прогресс,1984. – 320 с. -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985-14-1051-9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Н.Р. Как стать вел</w:t>
      </w:r>
      <w:r w:rsidR="00055092">
        <w:rPr>
          <w:rFonts w:ascii="Times New Roman" w:hAnsi="Times New Roman" w:cs="Times New Roman"/>
          <w:sz w:val="24"/>
          <w:szCs w:val="24"/>
        </w:rPr>
        <w:t xml:space="preserve">иким продавцом, - М.: </w:t>
      </w:r>
      <w:proofErr w:type="spellStart"/>
      <w:r w:rsidR="0005509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5509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6. -208с. -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0-939975-13-0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Л.А.Попов Этика. Курс лекций, Москва: Центр, 1998 – 160с.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Томилов В.В.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</w:t>
      </w:r>
      <w:r w:rsidR="00055092">
        <w:rPr>
          <w:rFonts w:ascii="Times New Roman" w:hAnsi="Times New Roman" w:cs="Times New Roman"/>
          <w:sz w:val="24"/>
          <w:szCs w:val="24"/>
        </w:rPr>
        <w:t>нимательства.-</w:t>
      </w:r>
      <w:proofErr w:type="gramEnd"/>
      <w:r w:rsidR="00055092">
        <w:rPr>
          <w:rFonts w:ascii="Times New Roman" w:hAnsi="Times New Roman" w:cs="Times New Roman"/>
          <w:sz w:val="24"/>
          <w:szCs w:val="24"/>
        </w:rPr>
        <w:t xml:space="preserve"> СПб.: Питер, 2014</w:t>
      </w:r>
      <w:r>
        <w:rPr>
          <w:rFonts w:ascii="Times New Roman" w:hAnsi="Times New Roman" w:cs="Times New Roman"/>
          <w:sz w:val="24"/>
          <w:szCs w:val="24"/>
        </w:rPr>
        <w:t xml:space="preserve"> . – 368.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0-939975-13-0</w:t>
      </w:r>
    </w:p>
    <w:p w:rsidR="00206FAF" w:rsidRDefault="00206FAF" w:rsidP="0005509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Язык жестов. Кристина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Айслер-Мертц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/ Пер. с нем. К. Давыдовой. — </w:t>
      </w:r>
      <w:r w:rsidR="00055092">
        <w:rPr>
          <w:rFonts w:ascii="Times New Roman" w:hAnsi="Times New Roman" w:cs="Times New Roman"/>
          <w:sz w:val="24"/>
          <w:szCs w:val="24"/>
        </w:rPr>
        <w:t>М.: ФАИР-ПРЕСС, 2014</w:t>
      </w:r>
      <w:r>
        <w:rPr>
          <w:rFonts w:ascii="Times New Roman" w:hAnsi="Times New Roman" w:cs="Times New Roman"/>
          <w:sz w:val="24"/>
          <w:szCs w:val="24"/>
        </w:rPr>
        <w:t xml:space="preserve">. — 160 с. —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55092">
        <w:rPr>
          <w:rFonts w:ascii="Times New Roman" w:hAnsi="Times New Roman" w:cs="Times New Roman"/>
          <w:sz w:val="24"/>
          <w:szCs w:val="24"/>
        </w:rPr>
        <w:t xml:space="preserve"> 5-8183-0323-3.</w:t>
      </w:r>
    </w:p>
    <w:p w:rsidR="00206FAF" w:rsidRDefault="00206FAF" w:rsidP="000550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дисциплины.</w:t>
      </w:r>
    </w:p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усвоения учебной дисциплины осуществляется в процессе проведения практических занятий, тестирования, выполнения письменных работ, а также выполнения обучающимися индивидуальных заданий, рефератов, презентаций, сообщений.</w:t>
      </w:r>
    </w:p>
    <w:p w:rsidR="00206FAF" w:rsidRDefault="00206FAF" w:rsidP="00206FAF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4"/>
        <w:gridCol w:w="3685"/>
      </w:tblGrid>
      <w:tr w:rsidR="00206FAF" w:rsidRPr="00FF6B7F" w:rsidTr="00FF6B7F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AF" w:rsidRPr="00FF6B7F" w:rsidRDefault="00206FA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06FAF" w:rsidRPr="00FF6B7F" w:rsidRDefault="00206FA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AF" w:rsidRPr="00FF6B7F" w:rsidRDefault="00206FAF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06FAF" w:rsidRPr="00FF6B7F" w:rsidTr="00FF6B7F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AF" w:rsidRPr="00FF6B7F" w:rsidRDefault="00055092" w:rsidP="0005509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AF" w:rsidRPr="00FF6B7F" w:rsidRDefault="00206FA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AF" w:rsidRPr="00FF6B7F" w:rsidTr="00FF6B7F">
        <w:trPr>
          <w:trHeight w:val="2348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4C" w:rsidRPr="00FF6B7F" w:rsidRDefault="001A364C" w:rsidP="001A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протокола и этикета; </w:t>
            </w:r>
          </w:p>
          <w:p w:rsidR="001A364C" w:rsidRPr="00FF6B7F" w:rsidRDefault="001A364C" w:rsidP="001A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различные средства и техники эффективного общения в профессиональной деятельности, использовать приемы общения с учетом возраста, статуса гостя; </w:t>
            </w:r>
          </w:p>
          <w:p w:rsidR="001A364C" w:rsidRPr="00FF6B7F" w:rsidRDefault="001A364C" w:rsidP="001A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приемы </w:t>
            </w:r>
            <w:proofErr w:type="spellStart"/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206FAF" w:rsidRPr="00FF6B7F" w:rsidRDefault="001A364C" w:rsidP="009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- определять тактику поведения в конфликтных ситуациях, возникающих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ситуационных задач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1561A3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06FAF" w:rsidRPr="00FF6B7F" w:rsidTr="00FF6B7F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AF" w:rsidRPr="00FF6B7F" w:rsidRDefault="00055092" w:rsidP="00055092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AF" w:rsidRPr="00FF6B7F" w:rsidRDefault="00206FA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AF" w:rsidRPr="00FF6B7F" w:rsidTr="00FF6B7F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4C" w:rsidRPr="00FF6B7F" w:rsidRDefault="001A364C" w:rsidP="001A3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протокола и этикета; </w:t>
            </w:r>
          </w:p>
          <w:p w:rsidR="001A364C" w:rsidRPr="00FF6B7F" w:rsidRDefault="001A364C" w:rsidP="001A3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- нормы профессиональной этики;</w:t>
            </w:r>
          </w:p>
          <w:p w:rsidR="001A364C" w:rsidRPr="00FF6B7F" w:rsidRDefault="001A364C" w:rsidP="001A3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- эстетику внешнего облика официанта, бармена;</w:t>
            </w:r>
          </w:p>
          <w:p w:rsidR="001A364C" w:rsidRPr="00FF6B7F" w:rsidRDefault="001A364C" w:rsidP="001A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психологические особенности делового общения и его специфику в сфере обслуживания и деятельности официанта, бармена; </w:t>
            </w:r>
          </w:p>
          <w:p w:rsidR="001A364C" w:rsidRPr="00FF6B7F" w:rsidRDefault="001A364C" w:rsidP="001A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механизмы взаимопонимания в общении; </w:t>
            </w:r>
          </w:p>
          <w:p w:rsidR="001A364C" w:rsidRPr="00FF6B7F" w:rsidRDefault="001A364C" w:rsidP="001A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 xml:space="preserve">- техники и приемы общения, правила слушания, ведения беседы, убеждения; </w:t>
            </w:r>
          </w:p>
          <w:p w:rsidR="00206FAF" w:rsidRPr="00FF6B7F" w:rsidRDefault="001A364C" w:rsidP="00FF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- источники, причины, виды и способы разрешения конфликтов, возникающих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  <w:p w:rsidR="00055092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ситуационных задач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06FAF" w:rsidRPr="00FF6B7F" w:rsidRDefault="00206FAF" w:rsidP="00055092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7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206FAF" w:rsidRDefault="00206FAF" w:rsidP="00206F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FAF" w:rsidRDefault="00206FAF" w:rsidP="00206FAF"/>
    <w:sectPr w:rsidR="00206FAF" w:rsidSect="0059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6B29E4"/>
    <w:multiLevelType w:val="hybridMultilevel"/>
    <w:tmpl w:val="AC66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40D57"/>
    <w:multiLevelType w:val="hybridMultilevel"/>
    <w:tmpl w:val="D0DE847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5CA4"/>
    <w:multiLevelType w:val="multilevel"/>
    <w:tmpl w:val="8F0C2AE0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4" w15:restartNumberingAfterBreak="0">
    <w:nsid w:val="29E97C40"/>
    <w:multiLevelType w:val="hybridMultilevel"/>
    <w:tmpl w:val="598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D7223"/>
    <w:multiLevelType w:val="hybridMultilevel"/>
    <w:tmpl w:val="132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12958"/>
    <w:multiLevelType w:val="hybridMultilevel"/>
    <w:tmpl w:val="A7AE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F4DF0"/>
    <w:multiLevelType w:val="hybridMultilevel"/>
    <w:tmpl w:val="5B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26899"/>
    <w:multiLevelType w:val="hybridMultilevel"/>
    <w:tmpl w:val="252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090E"/>
    <w:multiLevelType w:val="hybridMultilevel"/>
    <w:tmpl w:val="666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2F2294"/>
    <w:multiLevelType w:val="hybridMultilevel"/>
    <w:tmpl w:val="7D2E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F"/>
    <w:rsid w:val="00055092"/>
    <w:rsid w:val="00064D5C"/>
    <w:rsid w:val="00081771"/>
    <w:rsid w:val="001029AC"/>
    <w:rsid w:val="00140223"/>
    <w:rsid w:val="00152C53"/>
    <w:rsid w:val="001561A3"/>
    <w:rsid w:val="001563E0"/>
    <w:rsid w:val="0015732D"/>
    <w:rsid w:val="001718FE"/>
    <w:rsid w:val="001A364C"/>
    <w:rsid w:val="001B74A8"/>
    <w:rsid w:val="00206FAF"/>
    <w:rsid w:val="00211E51"/>
    <w:rsid w:val="002454DC"/>
    <w:rsid w:val="00281B71"/>
    <w:rsid w:val="002C2259"/>
    <w:rsid w:val="002C2B40"/>
    <w:rsid w:val="002F0152"/>
    <w:rsid w:val="0030755C"/>
    <w:rsid w:val="003120C2"/>
    <w:rsid w:val="0031250F"/>
    <w:rsid w:val="003231C6"/>
    <w:rsid w:val="0033382A"/>
    <w:rsid w:val="00360EE9"/>
    <w:rsid w:val="00367089"/>
    <w:rsid w:val="003822C1"/>
    <w:rsid w:val="003847E2"/>
    <w:rsid w:val="003C6CC8"/>
    <w:rsid w:val="003E1D9B"/>
    <w:rsid w:val="003F3538"/>
    <w:rsid w:val="00430901"/>
    <w:rsid w:val="00436057"/>
    <w:rsid w:val="004762F3"/>
    <w:rsid w:val="004E7B52"/>
    <w:rsid w:val="0052028D"/>
    <w:rsid w:val="00593402"/>
    <w:rsid w:val="005E59F4"/>
    <w:rsid w:val="00613929"/>
    <w:rsid w:val="00617B00"/>
    <w:rsid w:val="006225BF"/>
    <w:rsid w:val="006543BC"/>
    <w:rsid w:val="0065486C"/>
    <w:rsid w:val="00670899"/>
    <w:rsid w:val="00676B8C"/>
    <w:rsid w:val="00691ECF"/>
    <w:rsid w:val="00695844"/>
    <w:rsid w:val="006B3851"/>
    <w:rsid w:val="006C714A"/>
    <w:rsid w:val="00714EFD"/>
    <w:rsid w:val="00735F4C"/>
    <w:rsid w:val="008026A9"/>
    <w:rsid w:val="008326E2"/>
    <w:rsid w:val="008939BE"/>
    <w:rsid w:val="008E62A7"/>
    <w:rsid w:val="00903722"/>
    <w:rsid w:val="00911371"/>
    <w:rsid w:val="00927CAA"/>
    <w:rsid w:val="00972E8A"/>
    <w:rsid w:val="00973D8B"/>
    <w:rsid w:val="009930EA"/>
    <w:rsid w:val="009A2C26"/>
    <w:rsid w:val="009A473C"/>
    <w:rsid w:val="009B7C16"/>
    <w:rsid w:val="009E2330"/>
    <w:rsid w:val="00A03E0D"/>
    <w:rsid w:val="00A310FE"/>
    <w:rsid w:val="00A47D09"/>
    <w:rsid w:val="00A83548"/>
    <w:rsid w:val="00AD36C0"/>
    <w:rsid w:val="00AD7C8C"/>
    <w:rsid w:val="00AF0373"/>
    <w:rsid w:val="00B46B7F"/>
    <w:rsid w:val="00B5377D"/>
    <w:rsid w:val="00B54B94"/>
    <w:rsid w:val="00BB59F4"/>
    <w:rsid w:val="00BD2BD9"/>
    <w:rsid w:val="00BF7D3A"/>
    <w:rsid w:val="00C10B5A"/>
    <w:rsid w:val="00C431E1"/>
    <w:rsid w:val="00C510B2"/>
    <w:rsid w:val="00C53191"/>
    <w:rsid w:val="00C551FF"/>
    <w:rsid w:val="00C578D6"/>
    <w:rsid w:val="00C74D1C"/>
    <w:rsid w:val="00CA074A"/>
    <w:rsid w:val="00CD51DC"/>
    <w:rsid w:val="00D618A7"/>
    <w:rsid w:val="00D93178"/>
    <w:rsid w:val="00DD4D46"/>
    <w:rsid w:val="00DE1E13"/>
    <w:rsid w:val="00DF7BA1"/>
    <w:rsid w:val="00E11194"/>
    <w:rsid w:val="00E735BF"/>
    <w:rsid w:val="00E90630"/>
    <w:rsid w:val="00EA1970"/>
    <w:rsid w:val="00EA7085"/>
    <w:rsid w:val="00EB1113"/>
    <w:rsid w:val="00ED6A6C"/>
    <w:rsid w:val="00EF0F8D"/>
    <w:rsid w:val="00F81CC3"/>
    <w:rsid w:val="00F93B11"/>
    <w:rsid w:val="00FA2016"/>
    <w:rsid w:val="00FF510F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A09D-03DA-4C0C-9AA8-E8D568E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F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FA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206FAF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qFormat/>
    <w:rsid w:val="00206F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206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3125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3125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972E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E8A"/>
    <w:rPr>
      <w:rFonts w:eastAsiaTheme="minorEastAsia"/>
      <w:lang w:eastAsia="ru-RU"/>
    </w:rPr>
  </w:style>
  <w:style w:type="character" w:customStyle="1" w:styleId="29pt">
    <w:name w:val="Основной текст (2) + 9 pt"/>
    <w:basedOn w:val="a0"/>
    <w:rsid w:val="00691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a0"/>
    <w:rsid w:val="00691EC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691EC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torg.pan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A40E-FB89-4AD7-8E05-47085BB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 С В</cp:lastModifiedBy>
  <cp:revision>3</cp:revision>
  <cp:lastPrinted>2020-06-19T11:30:00Z</cp:lastPrinted>
  <dcterms:created xsi:type="dcterms:W3CDTF">2022-10-28T11:22:00Z</dcterms:created>
  <dcterms:modified xsi:type="dcterms:W3CDTF">2022-10-31T10:06:00Z</dcterms:modified>
</cp:coreProperties>
</file>